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8E1" w:rsidRPr="000628E1" w:rsidRDefault="000628E1" w:rsidP="000628E1">
      <w:pPr>
        <w:shd w:val="clear" w:color="auto" w:fill="FFFFFF"/>
        <w:spacing w:line="735" w:lineRule="atLeast"/>
        <w:outlineLvl w:val="0"/>
        <w:rPr>
          <w:rFonts w:ascii="Arial" w:eastAsia="Times New Roman" w:hAnsi="Arial" w:cs="Arial"/>
          <w:b/>
          <w:bCs/>
          <w:color w:val="222222"/>
          <w:kern w:val="36"/>
          <w:sz w:val="59"/>
          <w:szCs w:val="59"/>
          <w:lang w:eastAsia="ru-RU"/>
        </w:rPr>
      </w:pPr>
      <w:r w:rsidRPr="000628E1">
        <w:rPr>
          <w:rFonts w:ascii="Arial" w:eastAsia="Times New Roman" w:hAnsi="Arial" w:cs="Arial"/>
          <w:b/>
          <w:bCs/>
          <w:color w:val="222222"/>
          <w:kern w:val="36"/>
          <w:sz w:val="59"/>
          <w:szCs w:val="59"/>
          <w:lang w:eastAsia="ru-RU"/>
        </w:rPr>
        <w:br/>
        <w:t xml:space="preserve">Детский травматизм летом: падения, </w:t>
      </w:r>
      <w:proofErr w:type="gramStart"/>
      <w:r w:rsidRPr="000628E1">
        <w:rPr>
          <w:rFonts w:ascii="Arial" w:eastAsia="Times New Roman" w:hAnsi="Arial" w:cs="Arial"/>
          <w:b/>
          <w:bCs/>
          <w:color w:val="222222"/>
          <w:kern w:val="36"/>
          <w:sz w:val="59"/>
          <w:szCs w:val="59"/>
          <w:lang w:eastAsia="ru-RU"/>
        </w:rPr>
        <w:t>вело-травмы</w:t>
      </w:r>
      <w:proofErr w:type="gramEnd"/>
      <w:r w:rsidRPr="000628E1">
        <w:rPr>
          <w:rFonts w:ascii="Arial" w:eastAsia="Times New Roman" w:hAnsi="Arial" w:cs="Arial"/>
          <w:b/>
          <w:bCs/>
          <w:color w:val="222222"/>
          <w:kern w:val="36"/>
          <w:sz w:val="59"/>
          <w:szCs w:val="59"/>
          <w:lang w:eastAsia="ru-RU"/>
        </w:rPr>
        <w:t>, ролики</w:t>
      </w:r>
    </w:p>
    <w:p w:rsidR="000628E1" w:rsidRPr="000628E1" w:rsidRDefault="000628E1" w:rsidP="000628E1">
      <w:pPr>
        <w:shd w:val="clear" w:color="auto" w:fill="FFFFFF"/>
        <w:spacing w:line="240" w:lineRule="auto"/>
        <w:jc w:val="center"/>
        <w:rPr>
          <w:rFonts w:ascii="Arial" w:eastAsia="Times New Roman" w:hAnsi="Arial" w:cs="Arial"/>
          <w:color w:val="333333"/>
          <w:sz w:val="21"/>
          <w:szCs w:val="21"/>
          <w:lang w:eastAsia="ru-RU"/>
        </w:rPr>
      </w:pPr>
      <w:r w:rsidRPr="000628E1">
        <w:rPr>
          <w:rFonts w:ascii="Arial" w:eastAsia="Times New Roman" w:hAnsi="Arial" w:cs="Arial"/>
          <w:noProof/>
          <w:color w:val="333333"/>
          <w:sz w:val="21"/>
          <w:szCs w:val="21"/>
          <w:lang w:eastAsia="ru-RU"/>
        </w:rPr>
        <w:drawing>
          <wp:inline distT="0" distB="0" distL="0" distR="0" wp14:anchorId="67543297" wp14:editId="2425AD50">
            <wp:extent cx="4044014" cy="2331905"/>
            <wp:effectExtent l="0" t="0" r="0" b="0"/>
            <wp:docPr id="1" name="Рисунок 1" descr="Детский травматизм летом: падения, вело-травмы, ро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ский травматизм летом: падения, вело-травмы, ро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4014" cy="2331905"/>
                    </a:xfrm>
                    <a:prstGeom prst="rect">
                      <a:avLst/>
                    </a:prstGeom>
                    <a:noFill/>
                    <a:ln>
                      <a:noFill/>
                    </a:ln>
                  </pic:spPr>
                </pic:pic>
              </a:graphicData>
            </a:graphic>
          </wp:inline>
        </w:drawing>
      </w:r>
      <w:r w:rsidRPr="000628E1">
        <w:rPr>
          <w:rFonts w:ascii="Arial" w:eastAsia="Times New Roman" w:hAnsi="Arial" w:cs="Arial"/>
          <w:color w:val="333333"/>
          <w:sz w:val="21"/>
          <w:szCs w:val="21"/>
          <w:lang w:eastAsia="ru-RU"/>
        </w:rPr>
        <w:t>:</w:t>
      </w:r>
    </w:p>
    <w:p w:rsidR="000628E1" w:rsidRDefault="000628E1" w:rsidP="000628E1">
      <w:pPr>
        <w:shd w:val="clear" w:color="auto" w:fill="FFFFFF"/>
        <w:spacing w:after="360" w:line="375" w:lineRule="atLeast"/>
        <w:rPr>
          <w:rFonts w:ascii="Arial" w:eastAsia="Times New Roman" w:hAnsi="Arial" w:cs="Arial"/>
          <w:b/>
          <w:bCs/>
          <w:color w:val="333333"/>
          <w:sz w:val="26"/>
          <w:szCs w:val="26"/>
          <w:lang w:eastAsia="ru-RU"/>
        </w:rPr>
      </w:pPr>
      <w:r w:rsidRPr="000628E1">
        <w:rPr>
          <w:rFonts w:ascii="Arial" w:eastAsia="Times New Roman" w:hAnsi="Arial" w:cs="Arial"/>
          <w:b/>
          <w:bCs/>
          <w:color w:val="333333"/>
          <w:sz w:val="26"/>
          <w:szCs w:val="26"/>
          <w:lang w:eastAsia="ru-RU"/>
        </w:rPr>
        <w:t xml:space="preserve">"Невнимательность родителей — это, </w:t>
      </w:r>
      <w:proofErr w:type="gramStart"/>
      <w:r w:rsidRPr="000628E1">
        <w:rPr>
          <w:rFonts w:ascii="Arial" w:eastAsia="Times New Roman" w:hAnsi="Arial" w:cs="Arial"/>
          <w:b/>
          <w:bCs/>
          <w:color w:val="333333"/>
          <w:sz w:val="26"/>
          <w:szCs w:val="26"/>
          <w:lang w:eastAsia="ru-RU"/>
        </w:rPr>
        <w:t>пожалуй</w:t>
      </w:r>
      <w:proofErr w:type="gramEnd"/>
      <w:r w:rsidRPr="000628E1">
        <w:rPr>
          <w:rFonts w:ascii="Arial" w:eastAsia="Times New Roman" w:hAnsi="Arial" w:cs="Arial"/>
          <w:b/>
          <w:bCs/>
          <w:color w:val="333333"/>
          <w:sz w:val="26"/>
          <w:szCs w:val="26"/>
          <w:lang w:eastAsia="ru-RU"/>
        </w:rPr>
        <w:t xml:space="preserve"> главная причина детского травматизма</w:t>
      </w:r>
      <w:r>
        <w:rPr>
          <w:rFonts w:ascii="Arial" w:eastAsia="Times New Roman" w:hAnsi="Arial" w:cs="Arial"/>
          <w:b/>
          <w:bCs/>
          <w:color w:val="333333"/>
          <w:sz w:val="26"/>
          <w:szCs w:val="26"/>
          <w:lang w:eastAsia="ru-RU"/>
        </w:rPr>
        <w:t xml:space="preserve">. </w:t>
      </w:r>
    </w:p>
    <w:p w:rsidR="000628E1" w:rsidRPr="000628E1" w:rsidRDefault="000628E1" w:rsidP="000628E1">
      <w:pPr>
        <w:shd w:val="clear" w:color="auto" w:fill="FFFFFF"/>
        <w:spacing w:after="360" w:line="375" w:lineRule="atLeast"/>
        <w:rPr>
          <w:rFonts w:ascii="Arial" w:eastAsia="Times New Roman" w:hAnsi="Arial" w:cs="Arial"/>
          <w:color w:val="333333"/>
          <w:sz w:val="26"/>
          <w:szCs w:val="26"/>
          <w:lang w:eastAsia="ru-RU"/>
        </w:rPr>
      </w:pPr>
      <w:hyperlink r:id="rId6" w:tgtFrame="_blank" w:tooltip="Велосипеды" w:history="1">
        <w:r w:rsidRPr="000628E1">
          <w:rPr>
            <w:rFonts w:ascii="Arial" w:eastAsia="Times New Roman" w:hAnsi="Arial" w:cs="Arial"/>
            <w:color w:val="108BD8"/>
            <w:sz w:val="26"/>
            <w:szCs w:val="26"/>
            <w:lang w:eastAsia="ru-RU"/>
          </w:rPr>
          <w:t>Велосипеды</w:t>
        </w:r>
      </w:hyperlink>
      <w:r w:rsidRPr="000628E1">
        <w:rPr>
          <w:rFonts w:ascii="Arial" w:eastAsia="Times New Roman" w:hAnsi="Arial" w:cs="Arial"/>
          <w:color w:val="333333"/>
          <w:sz w:val="26"/>
          <w:szCs w:val="26"/>
          <w:lang w:eastAsia="ru-RU"/>
        </w:rPr>
        <w:t> и роликовые коньки наиболее частая причина травматизма, интенсивность которого увеличилась в полтора раза в последнее время</w:t>
      </w:r>
      <w:r>
        <w:rPr>
          <w:rFonts w:ascii="Arial" w:eastAsia="Times New Roman" w:hAnsi="Arial" w:cs="Arial"/>
          <w:color w:val="333333"/>
          <w:sz w:val="26"/>
          <w:szCs w:val="26"/>
          <w:lang w:eastAsia="ru-RU"/>
        </w:rPr>
        <w:t>. Н</w:t>
      </w:r>
      <w:r w:rsidRPr="000628E1">
        <w:rPr>
          <w:rFonts w:ascii="Arial" w:eastAsia="Times New Roman" w:hAnsi="Arial" w:cs="Arial"/>
          <w:color w:val="333333"/>
          <w:sz w:val="26"/>
          <w:szCs w:val="26"/>
          <w:lang w:eastAsia="ru-RU"/>
        </w:rPr>
        <w:t xml:space="preserve">а улицах появляется все больше детей с транспортными средствами, но, к сожалению, без шлемов. Именно шлемы защищают детей от тяжелых травм головы, вызванных падением. Приобретая первый велосипед, родителям следует приучать ребенка к тому, что необходимо обязательно одевать шлем, чтобы у </w:t>
      </w:r>
      <w:proofErr w:type="gramStart"/>
      <w:r w:rsidRPr="000628E1">
        <w:rPr>
          <w:rFonts w:ascii="Arial" w:eastAsia="Times New Roman" w:hAnsi="Arial" w:cs="Arial"/>
          <w:color w:val="333333"/>
          <w:sz w:val="26"/>
          <w:szCs w:val="26"/>
          <w:lang w:eastAsia="ru-RU"/>
        </w:rPr>
        <w:t>них</w:t>
      </w:r>
      <w:proofErr w:type="gramEnd"/>
      <w:r w:rsidRPr="000628E1">
        <w:rPr>
          <w:rFonts w:ascii="Arial" w:eastAsia="Times New Roman" w:hAnsi="Arial" w:cs="Arial"/>
          <w:color w:val="333333"/>
          <w:sz w:val="26"/>
          <w:szCs w:val="26"/>
          <w:lang w:eastAsia="ru-RU"/>
        </w:rPr>
        <w:t xml:space="preserve"> таким образом вырабатывалась привычка.</w:t>
      </w:r>
    </w:p>
    <w:p w:rsidR="000628E1" w:rsidRPr="000628E1" w:rsidRDefault="000628E1" w:rsidP="000628E1">
      <w:pPr>
        <w:shd w:val="clear" w:color="auto" w:fill="FFFFFF"/>
        <w:spacing w:after="360" w:line="375" w:lineRule="atLeast"/>
        <w:rPr>
          <w:rFonts w:ascii="Arial" w:eastAsia="Times New Roman" w:hAnsi="Arial" w:cs="Arial"/>
          <w:color w:val="333333"/>
          <w:sz w:val="26"/>
          <w:szCs w:val="26"/>
          <w:lang w:eastAsia="ru-RU"/>
        </w:rPr>
      </w:pPr>
      <w:r w:rsidRPr="000628E1">
        <w:rPr>
          <w:rFonts w:ascii="Arial" w:eastAsia="Times New Roman" w:hAnsi="Arial" w:cs="Arial"/>
          <w:color w:val="333333"/>
          <w:sz w:val="26"/>
          <w:szCs w:val="26"/>
          <w:lang w:eastAsia="ru-RU"/>
        </w:rPr>
        <w:t xml:space="preserve">Понятно, что катаясь на скейтборде, роликовых коньках или велосипеде, </w:t>
      </w:r>
      <w:proofErr w:type="gramStart"/>
      <w:r w:rsidRPr="000628E1">
        <w:rPr>
          <w:rFonts w:ascii="Arial" w:eastAsia="Times New Roman" w:hAnsi="Arial" w:cs="Arial"/>
          <w:color w:val="333333"/>
          <w:sz w:val="26"/>
          <w:szCs w:val="26"/>
          <w:lang w:eastAsia="ru-RU"/>
        </w:rPr>
        <w:t>ребенок</w:t>
      </w:r>
      <w:proofErr w:type="gramEnd"/>
      <w:r w:rsidRPr="000628E1">
        <w:rPr>
          <w:rFonts w:ascii="Arial" w:eastAsia="Times New Roman" w:hAnsi="Arial" w:cs="Arial"/>
          <w:color w:val="333333"/>
          <w:sz w:val="26"/>
          <w:szCs w:val="26"/>
          <w:lang w:eastAsia="ru-RU"/>
        </w:rPr>
        <w:t xml:space="preserve"> так или иначе упадет, поэтому задачей родителей является забота о различного рода защите и ее применении, чтобы снизить до минимума вероятность переломов. Современный спортивный инвентарь, одежда и обувь, соответствующие виду спорта, — это фактор, позволяющий ребенку быть активным, а родителям — уверенными, что они сделали все необходимое. </w:t>
      </w:r>
      <w:r>
        <w:rPr>
          <w:rFonts w:ascii="Arial" w:eastAsia="Times New Roman" w:hAnsi="Arial" w:cs="Arial"/>
          <w:color w:val="333333"/>
          <w:sz w:val="26"/>
          <w:szCs w:val="26"/>
          <w:lang w:eastAsia="ru-RU"/>
        </w:rPr>
        <w:t>Н</w:t>
      </w:r>
      <w:r w:rsidRPr="000628E1">
        <w:rPr>
          <w:rFonts w:ascii="Arial" w:eastAsia="Times New Roman" w:hAnsi="Arial" w:cs="Arial"/>
          <w:color w:val="333333"/>
          <w:sz w:val="26"/>
          <w:szCs w:val="26"/>
          <w:lang w:eastAsia="ru-RU"/>
        </w:rPr>
        <w:t xml:space="preserve">аиболее опасный возраст, когда дети получают больше всего травм, приходится на период обучения езде, а также подросткового безрассудства, когда желание что-то сделать больше способностей и осознания последствий. Также родителям, приобретая велосипед своему ребенку, необходимо помнить, что девочкам следует покупать женский </w:t>
      </w:r>
      <w:r w:rsidRPr="000628E1">
        <w:rPr>
          <w:rFonts w:ascii="Arial" w:eastAsia="Times New Roman" w:hAnsi="Arial" w:cs="Arial"/>
          <w:color w:val="333333"/>
          <w:sz w:val="26"/>
          <w:szCs w:val="26"/>
          <w:lang w:eastAsia="ru-RU"/>
        </w:rPr>
        <w:lastRenderedPageBreak/>
        <w:t>велосипед, чтобы не вызвать травмы от падения на мужскую раму. Кроме того, всегда надо покупать транспортное средство, соответствующее росту ребенка, чтобы он, вытянув ногу, мог достать до земли.</w:t>
      </w:r>
    </w:p>
    <w:p w:rsidR="000628E1" w:rsidRPr="000628E1" w:rsidRDefault="000628E1" w:rsidP="000628E1">
      <w:pPr>
        <w:shd w:val="clear" w:color="auto" w:fill="FFFFFF"/>
        <w:spacing w:after="360" w:line="375" w:lineRule="atLeast"/>
        <w:rPr>
          <w:rFonts w:ascii="Arial" w:eastAsia="Times New Roman" w:hAnsi="Arial" w:cs="Arial"/>
          <w:color w:val="333333"/>
          <w:sz w:val="26"/>
          <w:szCs w:val="26"/>
          <w:lang w:eastAsia="ru-RU"/>
        </w:rPr>
      </w:pPr>
      <w:r>
        <w:rPr>
          <w:rFonts w:ascii="Arial" w:eastAsia="Times New Roman" w:hAnsi="Arial" w:cs="Arial"/>
          <w:color w:val="333333"/>
          <w:sz w:val="26"/>
          <w:szCs w:val="26"/>
          <w:lang w:eastAsia="ru-RU"/>
        </w:rPr>
        <w:t>Е</w:t>
      </w:r>
      <w:r w:rsidRPr="000628E1">
        <w:rPr>
          <w:rFonts w:ascii="Arial" w:eastAsia="Times New Roman" w:hAnsi="Arial" w:cs="Arial"/>
          <w:color w:val="333333"/>
          <w:sz w:val="26"/>
          <w:szCs w:val="26"/>
          <w:lang w:eastAsia="ru-RU"/>
        </w:rPr>
        <w:t>ще одн</w:t>
      </w:r>
      <w:r>
        <w:rPr>
          <w:rFonts w:ascii="Arial" w:eastAsia="Times New Roman" w:hAnsi="Arial" w:cs="Arial"/>
          <w:color w:val="333333"/>
          <w:sz w:val="26"/>
          <w:szCs w:val="26"/>
          <w:lang w:eastAsia="ru-RU"/>
        </w:rPr>
        <w:t>а</w:t>
      </w:r>
      <w:r w:rsidRPr="000628E1">
        <w:rPr>
          <w:rFonts w:ascii="Arial" w:eastAsia="Times New Roman" w:hAnsi="Arial" w:cs="Arial"/>
          <w:color w:val="333333"/>
          <w:sz w:val="26"/>
          <w:szCs w:val="26"/>
          <w:lang w:eastAsia="ru-RU"/>
        </w:rPr>
        <w:t xml:space="preserve"> причин</w:t>
      </w:r>
      <w:r>
        <w:rPr>
          <w:rFonts w:ascii="Arial" w:eastAsia="Times New Roman" w:hAnsi="Arial" w:cs="Arial"/>
          <w:color w:val="333333"/>
          <w:sz w:val="26"/>
          <w:szCs w:val="26"/>
          <w:lang w:eastAsia="ru-RU"/>
        </w:rPr>
        <w:t>а</w:t>
      </w:r>
      <w:r w:rsidRPr="000628E1">
        <w:rPr>
          <w:rFonts w:ascii="Arial" w:eastAsia="Times New Roman" w:hAnsi="Arial" w:cs="Arial"/>
          <w:color w:val="333333"/>
          <w:sz w:val="26"/>
          <w:szCs w:val="26"/>
          <w:lang w:eastAsia="ru-RU"/>
        </w:rPr>
        <w:t xml:space="preserve"> травм — перевозку детей в заднем багажнике велосипеда. Когда происходит несчастный случай, 90% детей получают переломы ног и существенные повреждения кожи, так как ноги случайно попадают в спицы. При продолжительной езде внимание ребенка снижается и, если он не находится в детском сидении, ноги находятся слишком близко к спицам, куда и попадают.</w:t>
      </w:r>
    </w:p>
    <w:p w:rsidR="000628E1" w:rsidRPr="000628E1" w:rsidRDefault="000628E1" w:rsidP="000628E1">
      <w:pPr>
        <w:shd w:val="clear" w:color="auto" w:fill="FFFFFF"/>
        <w:spacing w:after="360" w:line="375" w:lineRule="atLeast"/>
        <w:rPr>
          <w:rFonts w:ascii="Arial" w:eastAsia="Times New Roman" w:hAnsi="Arial" w:cs="Arial"/>
          <w:color w:val="333333"/>
          <w:sz w:val="26"/>
          <w:szCs w:val="26"/>
          <w:lang w:eastAsia="ru-RU"/>
        </w:rPr>
      </w:pPr>
      <w:r w:rsidRPr="000628E1">
        <w:rPr>
          <w:rFonts w:ascii="Arial" w:eastAsia="Times New Roman" w:hAnsi="Arial" w:cs="Arial"/>
          <w:color w:val="333333"/>
          <w:sz w:val="26"/>
          <w:szCs w:val="26"/>
          <w:lang w:eastAsia="ru-RU"/>
        </w:rPr>
        <w:t xml:space="preserve">Не только в конце августа, когда дети возвращаются в город, но и после непродолжительного пребывания в гостях у бабушек, родителям следует разъяснять детям, что во внутренних дворах микрорайонов и на улицах очень интенсивное дорожное движение, несравнимое </w:t>
      </w:r>
      <w:proofErr w:type="gramStart"/>
      <w:r w:rsidRPr="000628E1">
        <w:rPr>
          <w:rFonts w:ascii="Arial" w:eastAsia="Times New Roman" w:hAnsi="Arial" w:cs="Arial"/>
          <w:color w:val="333333"/>
          <w:sz w:val="26"/>
          <w:szCs w:val="26"/>
          <w:lang w:eastAsia="ru-RU"/>
        </w:rPr>
        <w:t>со</w:t>
      </w:r>
      <w:proofErr w:type="gramEnd"/>
      <w:r w:rsidRPr="000628E1">
        <w:rPr>
          <w:rFonts w:ascii="Arial" w:eastAsia="Times New Roman" w:hAnsi="Arial" w:cs="Arial"/>
          <w:color w:val="333333"/>
          <w:sz w:val="26"/>
          <w:szCs w:val="26"/>
          <w:lang w:eastAsia="ru-RU"/>
        </w:rPr>
        <w:t xml:space="preserve"> спокойным загородным. Также следует напоминать, что всегда нужно останавливаться перед пешеходным переходом, чтобы убедиться, что водитель видит велосипедиста. Также важно пояснять детям, что они должны рассказывать родителям о травмах, полученных, когда тех не было рядом. Это поможет избежать ситуации, когда микро-переломы остаются без внимания врача, срастаясь неправильно или другим образом вредя здоровью ребенка в будущем.</w:t>
      </w:r>
    </w:p>
    <w:p w:rsidR="000628E1" w:rsidRDefault="000628E1" w:rsidP="000628E1">
      <w:pPr>
        <w:shd w:val="clear" w:color="auto" w:fill="FFFFFF"/>
        <w:spacing w:after="360" w:line="375" w:lineRule="atLeast"/>
        <w:rPr>
          <w:rFonts w:ascii="Arial" w:eastAsia="Times New Roman" w:hAnsi="Arial" w:cs="Arial"/>
          <w:color w:val="333333"/>
          <w:sz w:val="26"/>
          <w:szCs w:val="26"/>
          <w:lang w:eastAsia="ru-RU"/>
        </w:rPr>
      </w:pPr>
      <w:r>
        <w:rPr>
          <w:rFonts w:ascii="Arial" w:eastAsia="Times New Roman" w:hAnsi="Arial" w:cs="Arial"/>
          <w:color w:val="333333"/>
          <w:sz w:val="26"/>
          <w:szCs w:val="26"/>
          <w:lang w:eastAsia="ru-RU"/>
        </w:rPr>
        <w:t>Р</w:t>
      </w:r>
      <w:r w:rsidRPr="000628E1">
        <w:rPr>
          <w:rFonts w:ascii="Arial" w:eastAsia="Times New Roman" w:hAnsi="Arial" w:cs="Arial"/>
          <w:color w:val="333333"/>
          <w:sz w:val="26"/>
          <w:szCs w:val="26"/>
          <w:lang w:eastAsia="ru-RU"/>
        </w:rPr>
        <w:t>одител</w:t>
      </w:r>
      <w:r>
        <w:rPr>
          <w:rFonts w:ascii="Arial" w:eastAsia="Times New Roman" w:hAnsi="Arial" w:cs="Arial"/>
          <w:color w:val="333333"/>
          <w:sz w:val="26"/>
          <w:szCs w:val="26"/>
          <w:lang w:eastAsia="ru-RU"/>
        </w:rPr>
        <w:t>и должны</w:t>
      </w:r>
      <w:r w:rsidRPr="000628E1">
        <w:rPr>
          <w:rFonts w:ascii="Arial" w:eastAsia="Times New Roman" w:hAnsi="Arial" w:cs="Arial"/>
          <w:color w:val="333333"/>
          <w:sz w:val="26"/>
          <w:szCs w:val="26"/>
          <w:lang w:eastAsia="ru-RU"/>
        </w:rPr>
        <w:t xml:space="preserve"> быть бдительными и присматривать за детьми во время различных праздников, когда главной причиной травм становятся оставленные без присмотра на батутах или надувных аттракционах дети. "Так как на праздниках присутствуют дети разных возрастов, то высока вероятность, что неравный вес прыгунов станет причиной того, что меньшие дети получат травму или перелом кости. Более взрослые дети безрассудны и демонстрируют, на что способны, будучи </w:t>
      </w:r>
      <w:proofErr w:type="gramStart"/>
      <w:r w:rsidRPr="000628E1">
        <w:rPr>
          <w:rFonts w:ascii="Arial" w:eastAsia="Times New Roman" w:hAnsi="Arial" w:cs="Arial"/>
          <w:color w:val="333333"/>
          <w:sz w:val="26"/>
          <w:szCs w:val="26"/>
          <w:lang w:eastAsia="ru-RU"/>
        </w:rPr>
        <w:t>неспособными</w:t>
      </w:r>
      <w:proofErr w:type="gramEnd"/>
      <w:r w:rsidRPr="000628E1">
        <w:rPr>
          <w:rFonts w:ascii="Arial" w:eastAsia="Times New Roman" w:hAnsi="Arial" w:cs="Arial"/>
          <w:color w:val="333333"/>
          <w:sz w:val="26"/>
          <w:szCs w:val="26"/>
          <w:lang w:eastAsia="ru-RU"/>
        </w:rPr>
        <w:t xml:space="preserve"> оценить последствия</w:t>
      </w:r>
      <w:r>
        <w:rPr>
          <w:rFonts w:ascii="Arial" w:eastAsia="Times New Roman" w:hAnsi="Arial" w:cs="Arial"/>
          <w:color w:val="333333"/>
          <w:sz w:val="26"/>
          <w:szCs w:val="26"/>
          <w:lang w:eastAsia="ru-RU"/>
        </w:rPr>
        <w:t>.</w:t>
      </w:r>
      <w:r w:rsidRPr="000628E1">
        <w:rPr>
          <w:rFonts w:ascii="Arial" w:eastAsia="Times New Roman" w:hAnsi="Arial" w:cs="Arial"/>
          <w:color w:val="333333"/>
          <w:sz w:val="26"/>
          <w:szCs w:val="26"/>
          <w:lang w:eastAsia="ru-RU"/>
        </w:rPr>
        <w:t xml:space="preserve"> </w:t>
      </w:r>
    </w:p>
    <w:p w:rsidR="000628E1" w:rsidRPr="000628E1" w:rsidRDefault="000628E1" w:rsidP="000628E1">
      <w:pPr>
        <w:shd w:val="clear" w:color="auto" w:fill="FFFFFF"/>
        <w:spacing w:after="360" w:line="375" w:lineRule="atLeast"/>
        <w:rPr>
          <w:rFonts w:ascii="Arial" w:eastAsia="Times New Roman" w:hAnsi="Arial" w:cs="Arial"/>
          <w:color w:val="333333"/>
          <w:sz w:val="26"/>
          <w:szCs w:val="26"/>
          <w:lang w:eastAsia="ru-RU"/>
        </w:rPr>
      </w:pPr>
      <w:r w:rsidRPr="000628E1">
        <w:rPr>
          <w:rFonts w:ascii="Arial" w:eastAsia="Times New Roman" w:hAnsi="Arial" w:cs="Arial"/>
          <w:color w:val="333333"/>
          <w:sz w:val="26"/>
          <w:szCs w:val="26"/>
          <w:lang w:eastAsia="ru-RU"/>
        </w:rPr>
        <w:t>Думая о летнем отдыхе на природе и поездке загород к бабушкам, родителям следует убедиться, что дети вакцинированы против клещей. "Только не выходя из своего заасфальтированного двора можно быть уверенным, что клещ не укусит ребенка"</w:t>
      </w:r>
      <w:r>
        <w:rPr>
          <w:rFonts w:ascii="Arial" w:eastAsia="Times New Roman" w:hAnsi="Arial" w:cs="Arial"/>
          <w:color w:val="333333"/>
          <w:sz w:val="26"/>
          <w:szCs w:val="26"/>
          <w:lang w:eastAsia="ru-RU"/>
        </w:rPr>
        <w:t>.</w:t>
      </w:r>
      <w:r w:rsidRPr="000628E1">
        <w:rPr>
          <w:rFonts w:ascii="Arial" w:eastAsia="Times New Roman" w:hAnsi="Arial" w:cs="Arial"/>
          <w:color w:val="333333"/>
          <w:sz w:val="26"/>
          <w:szCs w:val="26"/>
          <w:lang w:eastAsia="ru-RU"/>
        </w:rPr>
        <w:t xml:space="preserve"> Оказавшись загородом, важно объяснить детям как обращаться с </w:t>
      </w:r>
      <w:proofErr w:type="spellStart"/>
      <w:r w:rsidRPr="000628E1">
        <w:rPr>
          <w:rFonts w:ascii="Arial" w:eastAsia="Times New Roman" w:hAnsi="Arial" w:cs="Arial"/>
          <w:color w:val="333333"/>
          <w:sz w:val="26"/>
          <w:szCs w:val="26"/>
          <w:lang w:eastAsia="ru-RU"/>
        </w:rPr>
        <w:t>животными</w:t>
      </w:r>
      <w:proofErr w:type="gramStart"/>
      <w:r>
        <w:rPr>
          <w:rFonts w:ascii="Arial" w:eastAsia="Times New Roman" w:hAnsi="Arial" w:cs="Arial"/>
          <w:color w:val="333333"/>
          <w:sz w:val="26"/>
          <w:szCs w:val="26"/>
          <w:lang w:eastAsia="ru-RU"/>
        </w:rPr>
        <w:t>.</w:t>
      </w:r>
      <w:r w:rsidRPr="000628E1">
        <w:rPr>
          <w:rFonts w:ascii="Arial" w:eastAsia="Times New Roman" w:hAnsi="Arial" w:cs="Arial"/>
          <w:color w:val="333333"/>
          <w:sz w:val="26"/>
          <w:szCs w:val="26"/>
          <w:lang w:eastAsia="ru-RU"/>
        </w:rPr>
        <w:t>Т</w:t>
      </w:r>
      <w:proofErr w:type="gramEnd"/>
      <w:r w:rsidRPr="000628E1">
        <w:rPr>
          <w:rFonts w:ascii="Arial" w:eastAsia="Times New Roman" w:hAnsi="Arial" w:cs="Arial"/>
          <w:color w:val="333333"/>
          <w:sz w:val="26"/>
          <w:szCs w:val="26"/>
          <w:lang w:eastAsia="ru-RU"/>
        </w:rPr>
        <w:t>акже</w:t>
      </w:r>
      <w:proofErr w:type="spellEnd"/>
      <w:r w:rsidRPr="000628E1">
        <w:rPr>
          <w:rFonts w:ascii="Arial" w:eastAsia="Times New Roman" w:hAnsi="Arial" w:cs="Arial"/>
          <w:color w:val="333333"/>
          <w:sz w:val="26"/>
          <w:szCs w:val="26"/>
          <w:lang w:eastAsia="ru-RU"/>
        </w:rPr>
        <w:t xml:space="preserve"> надо напомнить о безопасности в воде и том, что нельзя пить воду из озер и других водоемов, так как это может вызвать тяжелое отравление и аллергические реакции. </w:t>
      </w:r>
    </w:p>
    <w:p w:rsidR="000628E1" w:rsidRDefault="000628E1" w:rsidP="000628E1">
      <w:pPr>
        <w:shd w:val="clear" w:color="auto" w:fill="FFFFFF"/>
        <w:spacing w:line="375" w:lineRule="atLeast"/>
        <w:rPr>
          <w:rFonts w:ascii="Arial" w:eastAsia="Times New Roman" w:hAnsi="Arial" w:cs="Arial"/>
          <w:color w:val="333333"/>
          <w:sz w:val="26"/>
          <w:szCs w:val="26"/>
          <w:lang w:eastAsia="ru-RU"/>
        </w:rPr>
      </w:pPr>
      <w:proofErr w:type="gramStart"/>
      <w:r w:rsidRPr="000628E1">
        <w:rPr>
          <w:rFonts w:ascii="Arial" w:eastAsia="Times New Roman" w:hAnsi="Arial" w:cs="Arial"/>
          <w:color w:val="333333"/>
          <w:sz w:val="26"/>
          <w:szCs w:val="26"/>
          <w:lang w:eastAsia="ru-RU"/>
        </w:rPr>
        <w:lastRenderedPageBreak/>
        <w:t>Широкие дискуссии вызывают собачьи укусы, которые можно разделить на четыре группы — непосредственно собачий укус, появляющийся, когда маленькие дети играют с питомцем так, как ему не нравится; укус, вызванный тем, что ребенок гладил чужого питомца, не оценив уравновешенность животного; укус, в момент, когда животное ело; и, наконец, во время возни с собакой, когда она кусает, даже не осознавая этого.</w:t>
      </w:r>
      <w:proofErr w:type="gramEnd"/>
      <w:r w:rsidRPr="000628E1">
        <w:rPr>
          <w:rFonts w:ascii="Arial" w:eastAsia="Times New Roman" w:hAnsi="Arial" w:cs="Arial"/>
          <w:color w:val="333333"/>
          <w:sz w:val="26"/>
          <w:szCs w:val="26"/>
          <w:lang w:eastAsia="ru-RU"/>
        </w:rPr>
        <w:t xml:space="preserve">  Однако</w:t>
      </w:r>
      <w:proofErr w:type="gramStart"/>
      <w:r w:rsidRPr="000628E1">
        <w:rPr>
          <w:rFonts w:ascii="Arial" w:eastAsia="Times New Roman" w:hAnsi="Arial" w:cs="Arial"/>
          <w:color w:val="333333"/>
          <w:sz w:val="26"/>
          <w:szCs w:val="26"/>
          <w:lang w:eastAsia="ru-RU"/>
        </w:rPr>
        <w:t>,</w:t>
      </w:r>
      <w:proofErr w:type="gramEnd"/>
      <w:r w:rsidRPr="000628E1">
        <w:rPr>
          <w:rFonts w:ascii="Arial" w:eastAsia="Times New Roman" w:hAnsi="Arial" w:cs="Arial"/>
          <w:color w:val="333333"/>
          <w:sz w:val="26"/>
          <w:szCs w:val="26"/>
          <w:lang w:eastAsia="ru-RU"/>
        </w:rPr>
        <w:t xml:space="preserve"> если какой-либо небольшой укус собаки произошел, лучше всего обратиться к врачу, чтобы правильно обработать рану, исключив вероятность нагноения.</w:t>
      </w:r>
    </w:p>
    <w:p w:rsidR="001226DD" w:rsidRPr="000628E1" w:rsidRDefault="001226DD" w:rsidP="000628E1">
      <w:pPr>
        <w:shd w:val="clear" w:color="auto" w:fill="FFFFFF"/>
        <w:spacing w:line="375" w:lineRule="atLeast"/>
        <w:rPr>
          <w:rFonts w:ascii="Arial" w:eastAsia="Times New Roman" w:hAnsi="Arial" w:cs="Arial"/>
          <w:color w:val="333333"/>
          <w:sz w:val="26"/>
          <w:szCs w:val="26"/>
          <w:lang w:eastAsia="ru-RU"/>
        </w:rPr>
      </w:pPr>
      <w:bookmarkStart w:id="0" w:name="_GoBack"/>
      <w:bookmarkEnd w:id="0"/>
    </w:p>
    <w:p w:rsidR="004438DE" w:rsidRDefault="001226DD" w:rsidP="001226DD">
      <w:pPr>
        <w:jc w:val="center"/>
      </w:pPr>
      <w:r>
        <w:rPr>
          <w:noProof/>
          <w:lang w:eastAsia="ru-RU"/>
        </w:rPr>
        <w:drawing>
          <wp:inline distT="0" distB="0" distL="0" distR="0" wp14:anchorId="46D1488D" wp14:editId="2C0BEDD5">
            <wp:extent cx="3409950" cy="5238750"/>
            <wp:effectExtent l="0" t="0" r="0" b="0"/>
            <wp:docPr id="2" name="Рисунок 2" descr="ÐÐ°ÑÑÐ¸Ð½ÐºÐ¸ Ð¿Ð¾ Ð·Ð°Ð¿ÑÐ¾ÑÑ ÑÑÐ°Ð²Ð¼Ñ Ð´ÐµÑÐµÐ¹ Ð»ÐµÑÐ¾Ð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ÑÑÐ°Ð²Ð¼Ñ Ð´ÐµÑÐµÐ¹ Ð»ÐµÑÐ¾Ð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0" cy="5238750"/>
                    </a:xfrm>
                    <a:prstGeom prst="rect">
                      <a:avLst/>
                    </a:prstGeom>
                    <a:noFill/>
                    <a:ln>
                      <a:noFill/>
                    </a:ln>
                  </pic:spPr>
                </pic:pic>
              </a:graphicData>
            </a:graphic>
          </wp:inline>
        </w:drawing>
      </w:r>
    </w:p>
    <w:sectPr w:rsidR="004438DE" w:rsidSect="001226DD">
      <w:pgSz w:w="11906" w:h="16838"/>
      <w:pgMar w:top="1134" w:right="850" w:bottom="1134" w:left="1701"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010"/>
    <w:rsid w:val="00016010"/>
    <w:rsid w:val="000628E1"/>
    <w:rsid w:val="001226DD"/>
    <w:rsid w:val="00443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28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28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28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28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490758">
      <w:bodyDiv w:val="1"/>
      <w:marLeft w:val="0"/>
      <w:marRight w:val="0"/>
      <w:marTop w:val="0"/>
      <w:marBottom w:val="0"/>
      <w:divBdr>
        <w:top w:val="none" w:sz="0" w:space="0" w:color="auto"/>
        <w:left w:val="none" w:sz="0" w:space="0" w:color="auto"/>
        <w:bottom w:val="none" w:sz="0" w:space="0" w:color="auto"/>
        <w:right w:val="none" w:sz="0" w:space="0" w:color="auto"/>
      </w:divBdr>
      <w:divsChild>
        <w:div w:id="785076757">
          <w:marLeft w:val="-120"/>
          <w:marRight w:val="-120"/>
          <w:marTop w:val="0"/>
          <w:marBottom w:val="360"/>
          <w:divBdr>
            <w:top w:val="none" w:sz="0" w:space="0" w:color="auto"/>
            <w:left w:val="none" w:sz="0" w:space="0" w:color="auto"/>
            <w:bottom w:val="none" w:sz="0" w:space="0" w:color="auto"/>
            <w:right w:val="none" w:sz="0" w:space="0" w:color="auto"/>
          </w:divBdr>
          <w:divsChild>
            <w:div w:id="562176063">
              <w:marLeft w:val="0"/>
              <w:marRight w:val="0"/>
              <w:marTop w:val="0"/>
              <w:marBottom w:val="0"/>
              <w:divBdr>
                <w:top w:val="none" w:sz="0" w:space="0" w:color="auto"/>
                <w:left w:val="none" w:sz="0" w:space="0" w:color="auto"/>
                <w:bottom w:val="none" w:sz="0" w:space="0" w:color="auto"/>
                <w:right w:val="none" w:sz="0" w:space="0" w:color="auto"/>
              </w:divBdr>
            </w:div>
          </w:divsChild>
        </w:div>
        <w:div w:id="1907491535">
          <w:marLeft w:val="-120"/>
          <w:marRight w:val="-120"/>
          <w:marTop w:val="0"/>
          <w:marBottom w:val="360"/>
          <w:divBdr>
            <w:top w:val="none" w:sz="0" w:space="0" w:color="auto"/>
            <w:left w:val="none" w:sz="0" w:space="0" w:color="auto"/>
            <w:bottom w:val="none" w:sz="0" w:space="0" w:color="auto"/>
            <w:right w:val="none" w:sz="0" w:space="0" w:color="auto"/>
          </w:divBdr>
          <w:divsChild>
            <w:div w:id="470445404">
              <w:marLeft w:val="0"/>
              <w:marRight w:val="0"/>
              <w:marTop w:val="0"/>
              <w:marBottom w:val="0"/>
              <w:divBdr>
                <w:top w:val="none" w:sz="0" w:space="0" w:color="auto"/>
                <w:left w:val="none" w:sz="0" w:space="0" w:color="auto"/>
                <w:bottom w:val="none" w:sz="0" w:space="0" w:color="auto"/>
                <w:right w:val="none" w:sz="0" w:space="0" w:color="auto"/>
              </w:divBdr>
            </w:div>
            <w:div w:id="472142740">
              <w:marLeft w:val="0"/>
              <w:marRight w:val="0"/>
              <w:marTop w:val="0"/>
              <w:marBottom w:val="0"/>
              <w:divBdr>
                <w:top w:val="none" w:sz="0" w:space="0" w:color="auto"/>
                <w:left w:val="none" w:sz="0" w:space="0" w:color="auto"/>
                <w:bottom w:val="none" w:sz="0" w:space="0" w:color="auto"/>
                <w:right w:val="none" w:sz="0" w:space="0" w:color="auto"/>
              </w:divBdr>
            </w:div>
          </w:divsChild>
        </w:div>
        <w:div w:id="1061563040">
          <w:marLeft w:val="-120"/>
          <w:marRight w:val="-120"/>
          <w:marTop w:val="0"/>
          <w:marBottom w:val="0"/>
          <w:divBdr>
            <w:top w:val="none" w:sz="0" w:space="0" w:color="auto"/>
            <w:left w:val="none" w:sz="0" w:space="0" w:color="auto"/>
            <w:bottom w:val="none" w:sz="0" w:space="0" w:color="auto"/>
            <w:right w:val="none" w:sz="0" w:space="0" w:color="auto"/>
          </w:divBdr>
          <w:divsChild>
            <w:div w:id="1166823214">
              <w:marLeft w:val="0"/>
              <w:marRight w:val="0"/>
              <w:marTop w:val="0"/>
              <w:marBottom w:val="240"/>
              <w:divBdr>
                <w:top w:val="none" w:sz="0" w:space="0" w:color="auto"/>
                <w:left w:val="none" w:sz="0" w:space="0" w:color="auto"/>
                <w:bottom w:val="none" w:sz="0" w:space="0" w:color="auto"/>
                <w:right w:val="none" w:sz="0" w:space="0" w:color="auto"/>
              </w:divBdr>
            </w:div>
          </w:divsChild>
        </w:div>
        <w:div w:id="522520858">
          <w:marLeft w:val="-120"/>
          <w:marRight w:val="-120"/>
          <w:marTop w:val="0"/>
          <w:marBottom w:val="360"/>
          <w:divBdr>
            <w:top w:val="none" w:sz="0" w:space="0" w:color="auto"/>
            <w:left w:val="none" w:sz="0" w:space="0" w:color="auto"/>
            <w:bottom w:val="none" w:sz="0" w:space="0" w:color="auto"/>
            <w:right w:val="none" w:sz="0" w:space="0" w:color="auto"/>
          </w:divBdr>
          <w:divsChild>
            <w:div w:id="162584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us.delfi.lv/temi/velosiped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628</Words>
  <Characters>3582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2018-06-09T06:21:00Z</dcterms:created>
  <dcterms:modified xsi:type="dcterms:W3CDTF">2018-06-09T06:57:00Z</dcterms:modified>
</cp:coreProperties>
</file>