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0B" w:rsidRPr="000449AF" w:rsidRDefault="00CD5FB7" w:rsidP="00CD5FB7">
      <w:pPr>
        <w:jc w:val="center"/>
        <w:rPr>
          <w:rFonts w:ascii="Times New Roman" w:hAnsi="Times New Roman" w:cs="Times New Roman"/>
          <w:b/>
          <w:sz w:val="40"/>
          <w:szCs w:val="28"/>
        </w:rPr>
      </w:pPr>
      <w:bookmarkStart w:id="0" w:name="_GoBack"/>
      <w:bookmarkEnd w:id="0"/>
      <w:r w:rsidRPr="000449AF">
        <w:rPr>
          <w:rFonts w:ascii="Times New Roman" w:hAnsi="Times New Roman" w:cs="Times New Roman"/>
          <w:b/>
          <w:sz w:val="40"/>
          <w:szCs w:val="28"/>
        </w:rPr>
        <w:t>«Как рассказать дошкольникам о Дне Победы»</w:t>
      </w:r>
    </w:p>
    <w:p w:rsidR="00CD5FB7" w:rsidRDefault="00CD5FB7" w:rsidP="00CD5FB7">
      <w:pPr>
        <w:pStyle w:val="a3"/>
        <w:spacing w:before="0" w:beforeAutospacing="0" w:after="300" w:afterAutospacing="0"/>
        <w:jc w:val="both"/>
        <w:rPr>
          <w:color w:val="1B1C2A"/>
        </w:rPr>
      </w:pPr>
      <w:r>
        <w:rPr>
          <w:rStyle w:val="a4"/>
          <w:color w:val="1B1C2A"/>
        </w:rPr>
        <w:t xml:space="preserve">Тема «День Победы», согласно ФГОС, включается в рабочую </w:t>
      </w:r>
      <w:proofErr w:type="gramStart"/>
      <w:r>
        <w:rPr>
          <w:rStyle w:val="a4"/>
          <w:color w:val="1B1C2A"/>
        </w:rPr>
        <w:t>программу</w:t>
      </w:r>
      <w:proofErr w:type="gramEnd"/>
      <w:r>
        <w:rPr>
          <w:rStyle w:val="a4"/>
          <w:color w:val="1B1C2A"/>
        </w:rPr>
        <w:t xml:space="preserve"> ежегодно начиная с первой младшей группы.</w:t>
      </w:r>
      <w:r>
        <w:rPr>
          <w:color w:val="1B1C2A"/>
        </w:rPr>
        <w:t> Целями введения этой темы в учебно-воспитательный процесс является:</w:t>
      </w:r>
    </w:p>
    <w:p w:rsidR="00CD5FB7" w:rsidRPr="00CD5FB7" w:rsidRDefault="00CD5FB7" w:rsidP="00CD5F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CD5FB7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расширение багажа знаний о героическом прошлом родины;</w:t>
      </w:r>
    </w:p>
    <w:p w:rsidR="00CD5FB7" w:rsidRPr="00CD5FB7" w:rsidRDefault="00CD5FB7" w:rsidP="00CD5F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CD5FB7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формирование представлений о таких понятиях, как «героизм», «подвиг»;</w:t>
      </w:r>
    </w:p>
    <w:p w:rsidR="00CD5FB7" w:rsidRPr="00CD5FB7" w:rsidRDefault="00CD5FB7" w:rsidP="00CD5FB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CD5FB7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воспитание гордости за подвиг народа в войне против фашизма.</w:t>
      </w:r>
    </w:p>
    <w:p w:rsidR="00CD5FB7" w:rsidRPr="00CD5FB7" w:rsidRDefault="00CD5FB7" w:rsidP="00CD5FB7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CD5FB7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Чтобы выбрать подходящую и доступную форму объяснения сути праздника, подобрать материал, нужно учитывать задачи разработки темы в разных группах детского сада.</w:t>
      </w:r>
    </w:p>
    <w:p w:rsidR="00CD5FB7" w:rsidRPr="00CD5FB7" w:rsidRDefault="00CD5FB7" w:rsidP="00CD5FB7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B050"/>
          <w:spacing w:val="-7"/>
          <w:sz w:val="36"/>
          <w:szCs w:val="36"/>
          <w:lang w:eastAsia="ru-RU"/>
        </w:rPr>
      </w:pPr>
      <w:r w:rsidRPr="00CD5FB7">
        <w:rPr>
          <w:rFonts w:ascii="Times New Roman" w:eastAsia="Times New Roman" w:hAnsi="Times New Roman" w:cs="Times New Roman"/>
          <w:b/>
          <w:bCs/>
          <w:color w:val="00B050"/>
          <w:spacing w:val="-7"/>
          <w:sz w:val="36"/>
          <w:szCs w:val="36"/>
          <w:lang w:eastAsia="ru-RU"/>
        </w:rPr>
        <w:t>Подборка для второй младшей группы</w:t>
      </w:r>
    </w:p>
    <w:p w:rsidR="00CD5FB7" w:rsidRPr="00CD5FB7" w:rsidRDefault="00CD5FB7" w:rsidP="000449A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CD5FB7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Разъяснение того, что значит «День Победы», можно выстроить на основе материала, изученного в прошлом году.</w:t>
      </w:r>
    </w:p>
    <w:p w:rsidR="00CD5FB7" w:rsidRPr="00CD5FB7" w:rsidRDefault="00CD5FB7" w:rsidP="000449AF">
      <w:pPr>
        <w:shd w:val="clear" w:color="auto" w:fill="FFFFFF"/>
        <w:spacing w:before="3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</w:pPr>
      <w:r w:rsidRPr="00CD5FB7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  <w:lang w:eastAsia="ru-RU"/>
        </w:rPr>
        <w:t>Объяснение и беседа</w:t>
      </w:r>
    </w:p>
    <w:p w:rsidR="00CD5FB7" w:rsidRPr="00CD5FB7" w:rsidRDefault="00CD5FB7" w:rsidP="000449A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CD5FB7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Разговор с детьми на тему может строиться по вопросам:</w:t>
      </w:r>
    </w:p>
    <w:p w:rsidR="00CD5FB7" w:rsidRPr="00CD5FB7" w:rsidRDefault="00CD5FB7" w:rsidP="000449A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CD5FB7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Какой праздник отмечается 9 Мая?</w:t>
      </w:r>
    </w:p>
    <w:p w:rsidR="00CD5FB7" w:rsidRPr="00CD5FB7" w:rsidRDefault="00CD5FB7" w:rsidP="000449A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CD5FB7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Сколько длилась война?</w:t>
      </w:r>
    </w:p>
    <w:p w:rsidR="00CD5FB7" w:rsidRPr="00CD5FB7" w:rsidRDefault="00CD5FB7" w:rsidP="000449A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CD5FB7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Кто сражался за нашу Родину?</w:t>
      </w:r>
    </w:p>
    <w:p w:rsidR="00CD5FB7" w:rsidRPr="00CD5FB7" w:rsidRDefault="00CD5FB7" w:rsidP="000449A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CD5FB7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Кого мы называем ветеранами?</w:t>
      </w:r>
    </w:p>
    <w:p w:rsidR="00CD5FB7" w:rsidRPr="00CD5FB7" w:rsidRDefault="00CD5FB7" w:rsidP="000449A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CD5FB7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Такая беседа позволит педагогу выяснить, какие моменты нужно освежить в памяти детей, на чём сделать акцент в объяснении.</w:t>
      </w:r>
    </w:p>
    <w:p w:rsidR="00CD5FB7" w:rsidRDefault="00CD5FB7" w:rsidP="000449A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CD5FB7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В качестве «скелета» разъяснения материала под задачи изучения темы во второй младшей группе в своей педагогической деятельности я использую следующий.</w:t>
      </w:r>
    </w:p>
    <w:p w:rsidR="000449AF" w:rsidRDefault="000449AF" w:rsidP="00044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49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Художественная литература по теме</w:t>
      </w:r>
    </w:p>
    <w:p w:rsidR="000449AF" w:rsidRPr="000449AF" w:rsidRDefault="000449AF" w:rsidP="000449A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0449AF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В рассказ о Дне Победы для второй младшей группы лучше использовать рифмованные строки — их ритм привлекает внимание ребят и не даёт «заскучать» на длинном тексте. Среди подходящих произведений можно назвать:</w:t>
      </w:r>
    </w:p>
    <w:p w:rsidR="000449AF" w:rsidRPr="000449AF" w:rsidRDefault="000449AF" w:rsidP="000449AF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0449AF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стихотворение </w:t>
      </w:r>
      <w:hyperlink r:id="rId6" w:history="1">
        <w:r w:rsidRPr="000449AF">
          <w:rPr>
            <w:rFonts w:ascii="Open Sans" w:eastAsia="Times New Roman" w:hAnsi="Open Sans" w:cs="Times New Roman"/>
            <w:color w:val="0B8CEA"/>
            <w:sz w:val="23"/>
            <w:szCs w:val="23"/>
            <w:u w:val="single"/>
            <w:lang w:eastAsia="ru-RU"/>
          </w:rPr>
          <w:t>В. Орлова «Брат мой в армию идёт»</w:t>
        </w:r>
      </w:hyperlink>
      <w:r w:rsidRPr="000449AF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;</w:t>
      </w:r>
    </w:p>
    <w:p w:rsidR="000449AF" w:rsidRPr="000449AF" w:rsidRDefault="000449AF" w:rsidP="000449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0449AF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День Победы 9 Мая — Праздник мира в стране и весны. В этот день мы солдат вспоминаем, Не вернувшихся в семьи с войны. В этот праздник мы чествуем дедов, Защитивших родную страну, Подарившим народам Победу</w:t>
      </w:r>
      <w:proofErr w:type="gramStart"/>
      <w:r w:rsidRPr="000449AF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 xml:space="preserve"> И</w:t>
      </w:r>
      <w:proofErr w:type="gramEnd"/>
      <w:r w:rsidRPr="000449AF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 xml:space="preserve"> вернувшим нам мир и весну! (Н. Томилина);</w:t>
      </w:r>
    </w:p>
    <w:p w:rsidR="000449AF" w:rsidRPr="000449AF" w:rsidRDefault="000449AF" w:rsidP="000449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0449AF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Что такое День Победы? Это утренний парад: Едут танки и ракеты, Марширует строй солдат. Что такое День Победы? Это праздничный салют: Фейерве</w:t>
      </w:r>
      <w:proofErr w:type="gramStart"/>
      <w:r w:rsidRPr="000449AF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рк взл</w:t>
      </w:r>
      <w:proofErr w:type="gramEnd"/>
      <w:r w:rsidRPr="000449AF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 xml:space="preserve">етает в небо, Рассыпаясь там и тут. Что такое День Победы? Это песни за столом, Это речи и беседы, Это дедушкин альбом. Это фрукты и конфеты, Это запахи </w:t>
      </w:r>
      <w:proofErr w:type="gramStart"/>
      <w:r w:rsidRPr="000449AF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весны</w:t>
      </w:r>
      <w:proofErr w:type="gramEnd"/>
      <w:r w:rsidRPr="000449AF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… Что такое День Победы — Это значит — нет войны (А. Усачёв).</w:t>
      </w:r>
    </w:p>
    <w:p w:rsidR="000449AF" w:rsidRDefault="000449AF" w:rsidP="000449AF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0449AF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Педагог зачитывает стихотворение, а затем, на его основе, объясняет суть праздника.</w:t>
      </w:r>
    </w:p>
    <w:p w:rsidR="000449AF" w:rsidRPr="000449AF" w:rsidRDefault="000449AF" w:rsidP="000449AF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42"/>
          <w:lang w:eastAsia="ru-RU"/>
        </w:rPr>
      </w:pPr>
      <w:r w:rsidRPr="000449AF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42"/>
          <w:lang w:eastAsia="ru-RU"/>
        </w:rPr>
        <w:t>Наглядные материалы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42"/>
          <w:lang w:eastAsia="ru-RU"/>
        </w:rPr>
        <w:t>:</w:t>
      </w:r>
    </w:p>
    <w:p w:rsidR="000449AF" w:rsidRPr="000449AF" w:rsidRDefault="000449AF" w:rsidP="000449AF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</w:pPr>
      <w:r w:rsidRPr="000449AF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База картинок пополняется фотографиями солдат ВОВ, Парада Победы 1945 года. Кроме того, для иллюстрации разговора о Дне Победы можно включить мультимедийную </w:t>
      </w:r>
      <w:hyperlink r:id="rId7" w:history="1">
        <w:r w:rsidRPr="000449AF">
          <w:rPr>
            <w:rFonts w:ascii="Open Sans" w:eastAsia="Times New Roman" w:hAnsi="Open Sans" w:cs="Times New Roman"/>
            <w:color w:val="0B8CEA"/>
            <w:sz w:val="23"/>
            <w:szCs w:val="23"/>
            <w:u w:val="single"/>
            <w:lang w:eastAsia="ru-RU"/>
          </w:rPr>
          <w:t>презентацию</w:t>
        </w:r>
      </w:hyperlink>
      <w:r w:rsidRPr="000449AF">
        <w:rPr>
          <w:rFonts w:ascii="Open Sans" w:eastAsia="Times New Roman" w:hAnsi="Open Sans" w:cs="Times New Roman"/>
          <w:color w:val="1B1C2A"/>
          <w:sz w:val="23"/>
          <w:szCs w:val="23"/>
          <w:lang w:eastAsia="ru-RU"/>
        </w:rPr>
        <w:t> или видеоролики, которые дети просматривают, а затем обсуждают с педагогом.</w:t>
      </w:r>
    </w:p>
    <w:p w:rsidR="000449AF" w:rsidRDefault="000449AF" w:rsidP="000449A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</w:pPr>
    </w:p>
    <w:p w:rsidR="000449AF" w:rsidRPr="000449AF" w:rsidRDefault="000449AF" w:rsidP="000449AF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</w:pPr>
      <w:r w:rsidRPr="000449AF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lastRenderedPageBreak/>
        <w:t>Подборка для средней группы</w:t>
      </w:r>
    </w:p>
    <w:p w:rsidR="000449AF" w:rsidRPr="000449AF" w:rsidRDefault="000449AF" w:rsidP="000449AF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42"/>
          <w:lang w:eastAsia="ru-RU"/>
        </w:rPr>
      </w:pPr>
      <w:r w:rsidRPr="000449AF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42"/>
          <w:lang w:eastAsia="ru-RU"/>
        </w:rPr>
        <w:t>Объяснение и беседа</w:t>
      </w:r>
    </w:p>
    <w:p w:rsidR="000449AF" w:rsidRPr="000449AF" w:rsidRDefault="000449AF" w:rsidP="000449AF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>В разговоре педагог останавливается на тех моментах, понимание которых вызывает затруднение у ребят. Например, как дети могли помочь одержать победу, оставаясь в тылу. Беседу удобно выстраивать по вопросам к тексту стихотворения:</w:t>
      </w:r>
    </w:p>
    <w:p w:rsidR="000449AF" w:rsidRPr="000449AF" w:rsidRDefault="000449AF" w:rsidP="000449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sz w:val="23"/>
          <w:szCs w:val="23"/>
          <w:lang w:eastAsia="ru-RU"/>
        </w:rPr>
      </w:pPr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>Ребята, понравилось ли вам стихотворение </w:t>
      </w:r>
      <w:hyperlink r:id="rId8" w:history="1">
        <w:r w:rsidRPr="000449AF">
          <w:rPr>
            <w:rFonts w:ascii="Open Sans" w:eastAsia="Times New Roman" w:hAnsi="Open Sans" w:cs="Times New Roman"/>
            <w:sz w:val="23"/>
            <w:szCs w:val="23"/>
            <w:lang w:eastAsia="ru-RU"/>
          </w:rPr>
          <w:t>Т. Белозёрова «День Победы»</w:t>
        </w:r>
      </w:hyperlink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>?</w:t>
      </w:r>
    </w:p>
    <w:p w:rsidR="000449AF" w:rsidRPr="000449AF" w:rsidRDefault="000449AF" w:rsidP="000449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sz w:val="23"/>
          <w:szCs w:val="23"/>
          <w:lang w:eastAsia="ru-RU"/>
        </w:rPr>
      </w:pPr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>О ком и о чём оно?</w:t>
      </w:r>
    </w:p>
    <w:p w:rsidR="000449AF" w:rsidRPr="000449AF" w:rsidRDefault="000449AF" w:rsidP="000449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sz w:val="23"/>
          <w:szCs w:val="23"/>
          <w:lang w:eastAsia="ru-RU"/>
        </w:rPr>
      </w:pPr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>Что в стихотворении вам было непонятно?</w:t>
      </w:r>
    </w:p>
    <w:p w:rsidR="000449AF" w:rsidRPr="000449AF" w:rsidRDefault="000449AF" w:rsidP="000449AF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>На основании ответов на последний вопрос педагог строит своё объяснение, обязательно оговаривая даты начала и окончания войны.</w:t>
      </w:r>
    </w:p>
    <w:p w:rsidR="000449AF" w:rsidRPr="000449AF" w:rsidRDefault="000449AF" w:rsidP="000449AF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>Примерами выстраивания структуры беседы могут быть публикации:</w:t>
      </w:r>
    </w:p>
    <w:p w:rsidR="000449AF" w:rsidRPr="000449AF" w:rsidRDefault="000449AF" w:rsidP="000449A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hyperlink r:id="rId9" w:history="1">
        <w:r w:rsidRPr="000449AF">
          <w:rPr>
            <w:rFonts w:ascii="Open Sans" w:eastAsia="Times New Roman" w:hAnsi="Open Sans" w:cs="Times New Roman"/>
            <w:sz w:val="23"/>
            <w:szCs w:val="23"/>
            <w:lang w:eastAsia="ru-RU"/>
          </w:rPr>
          <w:t>Гладко С.А.</w:t>
        </w:r>
      </w:hyperlink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> – материал интересен лаконичностью и информативностью объяснений педагога;</w:t>
      </w:r>
    </w:p>
    <w:p w:rsidR="000449AF" w:rsidRPr="000449AF" w:rsidRDefault="000449AF" w:rsidP="000449A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hyperlink r:id="rId10" w:history="1">
        <w:r w:rsidRPr="000449AF">
          <w:rPr>
            <w:rFonts w:ascii="Open Sans" w:eastAsia="Times New Roman" w:hAnsi="Open Sans" w:cs="Times New Roman"/>
            <w:sz w:val="23"/>
            <w:szCs w:val="23"/>
            <w:lang w:eastAsia="ru-RU"/>
          </w:rPr>
          <w:t>Головиной В.М.</w:t>
        </w:r>
      </w:hyperlink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> – в беседу включены также рассказы ребят о своих воевавших родственниках;</w:t>
      </w:r>
    </w:p>
    <w:p w:rsidR="000449AF" w:rsidRPr="000449AF" w:rsidRDefault="000449AF" w:rsidP="000449A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hyperlink r:id="rId11" w:history="1">
        <w:proofErr w:type="spellStart"/>
        <w:r w:rsidRPr="000449AF">
          <w:rPr>
            <w:rFonts w:ascii="Open Sans" w:eastAsia="Times New Roman" w:hAnsi="Open Sans" w:cs="Times New Roman"/>
            <w:sz w:val="23"/>
            <w:szCs w:val="23"/>
            <w:lang w:eastAsia="ru-RU"/>
          </w:rPr>
          <w:t>Коротаева</w:t>
        </w:r>
        <w:proofErr w:type="spellEnd"/>
        <w:r w:rsidRPr="000449AF">
          <w:rPr>
            <w:rFonts w:ascii="Open Sans" w:eastAsia="Times New Roman" w:hAnsi="Open Sans" w:cs="Times New Roman"/>
            <w:sz w:val="23"/>
            <w:szCs w:val="23"/>
            <w:lang w:eastAsia="ru-RU"/>
          </w:rPr>
          <w:t xml:space="preserve"> С.Г.</w:t>
        </w:r>
      </w:hyperlink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> – беседа интересна тем, что в структуру введена информация о Г.К. Жукове — герое ВОВ.</w:t>
      </w:r>
    </w:p>
    <w:p w:rsidR="000449AF" w:rsidRPr="000449AF" w:rsidRDefault="000449AF" w:rsidP="000449AF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-7"/>
          <w:sz w:val="28"/>
          <w:szCs w:val="42"/>
          <w:lang w:eastAsia="ru-RU"/>
        </w:rPr>
      </w:pPr>
      <w:r w:rsidRPr="000449AF">
        <w:rPr>
          <w:rFonts w:ascii="Times New Roman" w:eastAsia="Times New Roman" w:hAnsi="Times New Roman" w:cs="Times New Roman"/>
          <w:b/>
          <w:bCs/>
          <w:spacing w:val="-7"/>
          <w:sz w:val="28"/>
          <w:szCs w:val="42"/>
          <w:lang w:eastAsia="ru-RU"/>
        </w:rPr>
        <w:t>Художественная литература</w:t>
      </w:r>
    </w:p>
    <w:p w:rsidR="000449AF" w:rsidRPr="000449AF" w:rsidRDefault="000449AF" w:rsidP="000449AF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>Список литературных произведений для средней группы расширяется прозаической формой. В рассказ о Дне Победы воспитатель может включать отдельные цитаты или отрывки. Например, говоря об уважении к ветеранам, почитании их подвигов, можно привести в пример Игорька, который решил взять поносить дедушкин орден в рассказе </w:t>
      </w:r>
      <w:hyperlink r:id="rId12" w:history="1">
        <w:r w:rsidRPr="000449AF">
          <w:rPr>
            <w:rFonts w:ascii="Open Sans" w:eastAsia="Times New Roman" w:hAnsi="Open Sans" w:cs="Times New Roman"/>
            <w:sz w:val="23"/>
            <w:szCs w:val="23"/>
            <w:lang w:eastAsia="ru-RU"/>
          </w:rPr>
          <w:t>А. Митяева</w:t>
        </w:r>
      </w:hyperlink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>.</w:t>
      </w:r>
    </w:p>
    <w:p w:rsidR="000449AF" w:rsidRPr="000449AF" w:rsidRDefault="000449AF" w:rsidP="000449AF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proofErr w:type="gramStart"/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>В подборку</w:t>
      </w:r>
      <w:proofErr w:type="gramEnd"/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художественных произведений можно включить:</w:t>
      </w:r>
    </w:p>
    <w:p w:rsidR="000449AF" w:rsidRPr="000449AF" w:rsidRDefault="000449AF" w:rsidP="000449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>повесть </w:t>
      </w:r>
      <w:hyperlink r:id="rId13" w:history="1">
        <w:r w:rsidRPr="000449AF">
          <w:rPr>
            <w:rFonts w:ascii="Open Sans" w:eastAsia="Times New Roman" w:hAnsi="Open Sans" w:cs="Times New Roman"/>
            <w:sz w:val="23"/>
            <w:szCs w:val="23"/>
            <w:lang w:eastAsia="ru-RU"/>
          </w:rPr>
          <w:t>С. Георгиевской «Галина мама»</w:t>
        </w:r>
      </w:hyperlink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> (например, отрывок о том, как Галиной маме вручали орден, какие слова говорили в контексте разъяснения того, что такое подвиг в годы войны);</w:t>
      </w:r>
    </w:p>
    <w:p w:rsidR="000449AF" w:rsidRPr="000449AF" w:rsidRDefault="000449AF" w:rsidP="000449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>рассказы Л. Кассиля о героях войны </w:t>
      </w:r>
      <w:hyperlink r:id="rId14" w:history="1">
        <w:r w:rsidRPr="000449AF">
          <w:rPr>
            <w:rFonts w:ascii="Open Sans" w:eastAsia="Times New Roman" w:hAnsi="Open Sans" w:cs="Times New Roman"/>
            <w:sz w:val="23"/>
            <w:szCs w:val="23"/>
            <w:lang w:eastAsia="ru-RU"/>
          </w:rPr>
          <w:t>«Твои защитники»</w:t>
        </w:r>
      </w:hyperlink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> (тексты небольшие, поэтому они могут быть основой для беседы по теме).</w:t>
      </w:r>
    </w:p>
    <w:p w:rsidR="000449AF" w:rsidRPr="000449AF" w:rsidRDefault="000449AF" w:rsidP="000449AF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>Иллюстрацией мысли о важности помнить и уважать героев войны может служить стихотворение </w:t>
      </w:r>
      <w:hyperlink r:id="rId15" w:history="1">
        <w:r w:rsidRPr="000449AF">
          <w:rPr>
            <w:rFonts w:ascii="Open Sans" w:eastAsia="Times New Roman" w:hAnsi="Open Sans" w:cs="Times New Roman"/>
            <w:sz w:val="23"/>
            <w:szCs w:val="23"/>
            <w:lang w:eastAsia="ru-RU"/>
          </w:rPr>
          <w:t>М. Исаковского «Навек запомни»</w:t>
        </w:r>
      </w:hyperlink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>.</w:t>
      </w:r>
    </w:p>
    <w:p w:rsidR="000449AF" w:rsidRPr="000449AF" w:rsidRDefault="000449AF" w:rsidP="000449AF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-7"/>
          <w:sz w:val="28"/>
          <w:szCs w:val="42"/>
          <w:lang w:eastAsia="ru-RU"/>
        </w:rPr>
      </w:pPr>
      <w:r w:rsidRPr="000449AF">
        <w:rPr>
          <w:rFonts w:ascii="Times New Roman" w:eastAsia="Times New Roman" w:hAnsi="Times New Roman" w:cs="Times New Roman"/>
          <w:b/>
          <w:bCs/>
          <w:spacing w:val="-7"/>
          <w:sz w:val="28"/>
          <w:szCs w:val="42"/>
          <w:lang w:eastAsia="ru-RU"/>
        </w:rPr>
        <w:t>Наглядность</w:t>
      </w:r>
    </w:p>
    <w:p w:rsidR="000449AF" w:rsidRPr="000449AF" w:rsidRDefault="000449AF" w:rsidP="000449AF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>В список обязательных иллюстраций для разговора о Дне Победы в средней группе включаются:</w:t>
      </w:r>
    </w:p>
    <w:p w:rsidR="000449AF" w:rsidRPr="000449AF" w:rsidRDefault="000449AF" w:rsidP="000449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sz w:val="23"/>
          <w:szCs w:val="23"/>
          <w:lang w:eastAsia="ru-RU"/>
        </w:rPr>
      </w:pPr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>фото маршала Жукова, принимающего парад Победы;</w:t>
      </w:r>
    </w:p>
    <w:p w:rsidR="000449AF" w:rsidRPr="000449AF" w:rsidRDefault="000449AF" w:rsidP="000449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sz w:val="23"/>
          <w:szCs w:val="23"/>
          <w:lang w:eastAsia="ru-RU"/>
        </w:rPr>
      </w:pPr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>фотография серии «Знамя Победы над рейхстагом»;</w:t>
      </w:r>
    </w:p>
    <w:p w:rsidR="000449AF" w:rsidRPr="000449AF" w:rsidRDefault="000449AF" w:rsidP="000449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Times New Roman"/>
          <w:sz w:val="23"/>
          <w:szCs w:val="23"/>
          <w:lang w:eastAsia="ru-RU"/>
        </w:rPr>
      </w:pPr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>фото Могилы Неизвестного Солдата (в Москве и родном городе).</w:t>
      </w:r>
    </w:p>
    <w:p w:rsidR="000449AF" w:rsidRPr="000449AF" w:rsidRDefault="000449AF" w:rsidP="000449AF">
      <w:pPr>
        <w:shd w:val="clear" w:color="auto" w:fill="FFFFFF"/>
        <w:spacing w:after="300" w:line="240" w:lineRule="auto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>Можно использовать готовые презентация для иллюстрации беседы о Дне Победы:</w:t>
      </w:r>
    </w:p>
    <w:p w:rsidR="000449AF" w:rsidRPr="000449AF" w:rsidRDefault="000449AF" w:rsidP="000449A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hyperlink r:id="rId16" w:history="1">
        <w:proofErr w:type="spellStart"/>
        <w:r w:rsidRPr="000449AF">
          <w:rPr>
            <w:rFonts w:ascii="Open Sans" w:eastAsia="Times New Roman" w:hAnsi="Open Sans" w:cs="Times New Roman"/>
            <w:sz w:val="23"/>
            <w:szCs w:val="23"/>
            <w:lang w:eastAsia="ru-RU"/>
          </w:rPr>
          <w:t>Ташимовой</w:t>
        </w:r>
        <w:proofErr w:type="spellEnd"/>
        <w:r w:rsidRPr="000449AF">
          <w:rPr>
            <w:rFonts w:ascii="Open Sans" w:eastAsia="Times New Roman" w:hAnsi="Open Sans" w:cs="Times New Roman"/>
            <w:sz w:val="23"/>
            <w:szCs w:val="23"/>
            <w:lang w:eastAsia="ru-RU"/>
          </w:rPr>
          <w:t xml:space="preserve"> Н.</w:t>
        </w:r>
      </w:hyperlink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> (слайды сопровождаются прописанными комментариями педагога);</w:t>
      </w:r>
    </w:p>
    <w:p w:rsidR="000449AF" w:rsidRPr="000449AF" w:rsidRDefault="000449AF" w:rsidP="000449A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hyperlink r:id="rId17" w:history="1">
        <w:r w:rsidRPr="000449AF">
          <w:rPr>
            <w:rFonts w:ascii="Open Sans" w:eastAsia="Times New Roman" w:hAnsi="Open Sans" w:cs="Times New Roman"/>
            <w:sz w:val="23"/>
            <w:szCs w:val="23"/>
            <w:lang w:eastAsia="ru-RU"/>
          </w:rPr>
          <w:t>Королёвой М.А.</w:t>
        </w:r>
      </w:hyperlink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> (чёрно-белые фотографии с редкими лаконичными комментариями является подходящим сопровождением беседы на тему «День Победы»);</w:t>
      </w:r>
    </w:p>
    <w:p w:rsidR="000449AF" w:rsidRDefault="000449AF" w:rsidP="000449A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hyperlink r:id="rId18" w:history="1">
        <w:r w:rsidRPr="000449AF">
          <w:rPr>
            <w:rFonts w:ascii="Open Sans" w:eastAsia="Times New Roman" w:hAnsi="Open Sans" w:cs="Times New Roman"/>
            <w:sz w:val="23"/>
            <w:szCs w:val="23"/>
            <w:lang w:eastAsia="ru-RU"/>
          </w:rPr>
          <w:t>«День Победы для дошкольников»</w:t>
        </w:r>
      </w:hyperlink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>, в которой раскрывается предназначение Вечного огня, а также объясняется, почему люди плачут в День Победы.</w:t>
      </w:r>
    </w:p>
    <w:p w:rsidR="000449AF" w:rsidRDefault="000449AF" w:rsidP="000449AF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B050"/>
          <w:sz w:val="36"/>
          <w:szCs w:val="28"/>
          <w:lang w:eastAsia="ru-RU"/>
        </w:rPr>
        <w:lastRenderedPageBreak/>
        <w:t>Подборка для старших дошкольников</w:t>
      </w:r>
    </w:p>
    <w:p w:rsidR="000449AF" w:rsidRPr="000449AF" w:rsidRDefault="000449AF" w:rsidP="000449A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r w:rsidRPr="000449AF">
        <w:rPr>
          <w:rFonts w:ascii="Open Sans" w:eastAsia="Times New Roman" w:hAnsi="Open Sans" w:cs="Times New Roman"/>
          <w:b/>
          <w:bCs/>
          <w:sz w:val="23"/>
          <w:szCs w:val="23"/>
          <w:lang w:eastAsia="ru-RU"/>
        </w:rPr>
        <w:t>Для старшей группы рассказ о Дне Победы, о войне становится более личным, то есть с подключением информации из истории семей воспитанников. </w:t>
      </w:r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>В подготовительной группе всё изученное обобщается, поэтому особых отличий в плане формы и содержания в беседах о праздновании 9 Мая в этих группах не будет.</w:t>
      </w:r>
    </w:p>
    <w:p w:rsidR="000449AF" w:rsidRPr="000449AF" w:rsidRDefault="000449AF" w:rsidP="000449AF">
      <w:pPr>
        <w:shd w:val="clear" w:color="auto" w:fill="FFFFFF"/>
        <w:spacing w:before="3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-7"/>
          <w:sz w:val="28"/>
          <w:szCs w:val="42"/>
          <w:lang w:eastAsia="ru-RU"/>
        </w:rPr>
      </w:pPr>
      <w:r w:rsidRPr="000449AF">
        <w:rPr>
          <w:rFonts w:ascii="Times New Roman" w:eastAsia="Times New Roman" w:hAnsi="Times New Roman" w:cs="Times New Roman"/>
          <w:b/>
          <w:bCs/>
          <w:spacing w:val="-7"/>
          <w:sz w:val="28"/>
          <w:szCs w:val="42"/>
          <w:lang w:eastAsia="ru-RU"/>
        </w:rPr>
        <w:t>Беседа</w:t>
      </w:r>
    </w:p>
    <w:p w:rsidR="000449AF" w:rsidRPr="000449AF" w:rsidRDefault="000449AF" w:rsidP="000449A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>Разработка темы праздника идёт в беседе. Обычно педагог предлагает какое-то литературное произведение, которое дети обсуждают, а затем под его суть подстраиваются небольшие рассказы ребят о своих родственниках, принимавших участие в ВОВ. «Поводом» для беседы могут быть такие стихотворения:</w:t>
      </w:r>
    </w:p>
    <w:p w:rsidR="000449AF" w:rsidRPr="000449AF" w:rsidRDefault="000449AF" w:rsidP="000449AF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День Победы — праздник всей страны! Празднуют и взрослые, и дети. Чтобы в мире не было войны, Человек Земли за всё в ответе. Пусть улыбнётся солнце на рассвете, И радостью прольётся в каждый дом. Пусть веселятся дети на планете. И будет ясным синий небосклон. Хоть сейчас мы маленький народ. Мир построить на Земле </w:t>
      </w:r>
      <w:proofErr w:type="gramStart"/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>готовы</w:t>
      </w:r>
      <w:proofErr w:type="gramEnd"/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. Чтоб сберечь планету от невзгод, Скинем мы с неё войны оковы. Чтоб услышать детский смех весной, В голубых объятиях эфира, Нужно дружно жить одной семьёй, Постараться всем народам мира (Г. </w:t>
      </w:r>
      <w:proofErr w:type="spellStart"/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>Рукосуева</w:t>
      </w:r>
      <w:proofErr w:type="spellEnd"/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>);</w:t>
      </w:r>
    </w:p>
    <w:p w:rsidR="000449AF" w:rsidRPr="000449AF" w:rsidRDefault="000449AF" w:rsidP="000449AF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>Спасибо героям, Спасибо солдатам, Что мир подарили, Тогда — в сорок пятом! Вы кровью и потом</w:t>
      </w:r>
      <w:proofErr w:type="gramStart"/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Д</w:t>
      </w:r>
      <w:proofErr w:type="gramEnd"/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>обыли Победу. Вы молоды были, Сейчас — уже деды. Мы эту победу — Вовек не забудем! Пусть мирное солнце</w:t>
      </w:r>
      <w:proofErr w:type="gramStart"/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С</w:t>
      </w:r>
      <w:proofErr w:type="gramEnd"/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>ияет всем людям! Пусть счастье и радость</w:t>
      </w:r>
      <w:proofErr w:type="gramStart"/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Ж</w:t>
      </w:r>
      <w:proofErr w:type="gramEnd"/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>ивут на планете! Ведь мир очень нужен — И взрослым, и детям! (Ольга Маслова);</w:t>
      </w:r>
    </w:p>
    <w:p w:rsidR="000449AF" w:rsidRPr="000449AF" w:rsidRDefault="000449AF" w:rsidP="000449AF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>Ещё тогда нас не было на свете, Когда гремел салют из края в край. Солдаты, подарили вы планете Великий Май, победный Май! Ещё тогда нас не было на свете, Когда в военной буре огневой, Судьбу решая будущих столетий, Вы бой вели, священный бой! Ещё тогда нас не было на свете, Когда с Победой вы домой пришли. Солдаты Мая, слава вам навеки</w:t>
      </w:r>
      <w:proofErr w:type="gramStart"/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О</w:t>
      </w:r>
      <w:proofErr w:type="gramEnd"/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>т всей земли, от всей земли! Благодарим, солдаты, вас</w:t>
      </w:r>
      <w:proofErr w:type="gramStart"/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З</w:t>
      </w:r>
      <w:proofErr w:type="gramEnd"/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а жизнь, за детство и весну, За тишину, За мирный дом, За мир, в котором мы живём! (М. </w:t>
      </w:r>
      <w:proofErr w:type="spellStart"/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>Владимов</w:t>
      </w:r>
      <w:proofErr w:type="spellEnd"/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>);</w:t>
      </w:r>
    </w:p>
    <w:p w:rsidR="000449AF" w:rsidRPr="000449AF" w:rsidRDefault="000449AF" w:rsidP="000449AF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>стихотворение С. Михалкова </w:t>
      </w:r>
      <w:hyperlink r:id="rId19" w:history="1">
        <w:r w:rsidRPr="000449AF">
          <w:rPr>
            <w:rFonts w:ascii="Open Sans" w:eastAsia="Times New Roman" w:hAnsi="Open Sans" w:cs="Times New Roman"/>
            <w:sz w:val="23"/>
            <w:szCs w:val="23"/>
            <w:lang w:eastAsia="ru-RU"/>
          </w:rPr>
          <w:t>«После победы»</w:t>
        </w:r>
      </w:hyperlink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> (текст можно использовать как своего рода клятву героям войны, обещание не забывать их подвиг).</w:t>
      </w:r>
    </w:p>
    <w:p w:rsidR="000449AF" w:rsidRPr="000449AF" w:rsidRDefault="000449AF" w:rsidP="000449A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>Чтобы помочь старшим дошколятам составить целостное представление о том, что Победа — заслуга не только солдат, но и тружеников тыла, можно за основу использовать беседу </w:t>
      </w:r>
      <w:proofErr w:type="spellStart"/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fldChar w:fldCharType="begin"/>
      </w:r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instrText xml:space="preserve"> HYPERLINK "https://ped-kopilka.ru/blogs/tatjana-aleksandrovna-levanova/beseda-den-pobedy-9-maja.html" </w:instrText>
      </w:r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fldChar w:fldCharType="separate"/>
      </w:r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>Левановой</w:t>
      </w:r>
      <w:proofErr w:type="spellEnd"/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Т.А. «День Победы 9 Мая»</w:t>
      </w:r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fldChar w:fldCharType="end"/>
      </w:r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>.</w:t>
      </w:r>
    </w:p>
    <w:p w:rsidR="000449AF" w:rsidRPr="000449AF" w:rsidRDefault="000449AF" w:rsidP="000449A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>Беседа с перечислением всех участников Парада Победы представлена в публикации </w:t>
      </w:r>
      <w:proofErr w:type="spellStart"/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fldChar w:fldCharType="begin"/>
      </w:r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instrText xml:space="preserve"> HYPERLINK "https://www.maam.ru/detskijsad/beseda-o-dne-pobedy-starshaja-grupa.html" </w:instrText>
      </w:r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fldChar w:fldCharType="separate"/>
      </w:r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>Басмановой</w:t>
      </w:r>
      <w:proofErr w:type="spellEnd"/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Ю.</w:t>
      </w:r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fldChar w:fldCharType="end"/>
      </w:r>
    </w:p>
    <w:p w:rsidR="000449AF" w:rsidRPr="000449AF" w:rsidRDefault="000449AF" w:rsidP="000449A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Обращение к опыту ребят, в частности, к знаниям </w:t>
      </w:r>
      <w:proofErr w:type="gramStart"/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>памятников Победы</w:t>
      </w:r>
      <w:proofErr w:type="gramEnd"/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>, в качестве основы для беседы показано в публикации </w:t>
      </w:r>
      <w:hyperlink r:id="rId20" w:history="1">
        <w:r w:rsidRPr="000449AF">
          <w:rPr>
            <w:rFonts w:ascii="Open Sans" w:eastAsia="Times New Roman" w:hAnsi="Open Sans" w:cs="Times New Roman"/>
            <w:sz w:val="23"/>
            <w:szCs w:val="23"/>
            <w:lang w:eastAsia="ru-RU"/>
          </w:rPr>
          <w:t>Сухоруковой С.В.</w:t>
        </w:r>
      </w:hyperlink>
    </w:p>
    <w:p w:rsidR="000449AF" w:rsidRPr="000449AF" w:rsidRDefault="000449AF" w:rsidP="000449AF">
      <w:pPr>
        <w:shd w:val="clear" w:color="auto" w:fill="FFFFFF"/>
        <w:spacing w:before="3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-7"/>
          <w:sz w:val="28"/>
          <w:szCs w:val="42"/>
          <w:lang w:eastAsia="ru-RU"/>
        </w:rPr>
      </w:pPr>
      <w:r w:rsidRPr="000449AF">
        <w:rPr>
          <w:rFonts w:ascii="Times New Roman" w:eastAsia="Times New Roman" w:hAnsi="Times New Roman" w:cs="Times New Roman"/>
          <w:b/>
          <w:bCs/>
          <w:spacing w:val="-7"/>
          <w:sz w:val="28"/>
          <w:szCs w:val="42"/>
          <w:lang w:eastAsia="ru-RU"/>
        </w:rPr>
        <w:t>Художественная литература</w:t>
      </w:r>
    </w:p>
    <w:p w:rsidR="000449AF" w:rsidRPr="000449AF" w:rsidRDefault="000449AF" w:rsidP="000449A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proofErr w:type="gramStart"/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>В подборку</w:t>
      </w:r>
      <w:proofErr w:type="gramEnd"/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 xml:space="preserve"> художественных текстов — отрывками или в виде пересказа педагога — в беседу можно включить:</w:t>
      </w:r>
    </w:p>
    <w:p w:rsidR="000449AF" w:rsidRPr="000449AF" w:rsidRDefault="000449AF" w:rsidP="000449AF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>рассказ </w:t>
      </w:r>
      <w:hyperlink r:id="rId21" w:history="1">
        <w:r w:rsidRPr="000449AF">
          <w:rPr>
            <w:rFonts w:ascii="Open Sans" w:eastAsia="Times New Roman" w:hAnsi="Open Sans" w:cs="Times New Roman"/>
            <w:sz w:val="23"/>
            <w:szCs w:val="23"/>
            <w:lang w:eastAsia="ru-RU"/>
          </w:rPr>
          <w:t>Г. Черкашина «Кукла»</w:t>
        </w:r>
      </w:hyperlink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> (текстом можно проиллюстрировать объяснение, что такое «блокада Ленинграда» – как в семье девочки топили печку стульями, ходили на речку за водой и пили воду вместо чая, называя напиток «белая ночь»);</w:t>
      </w:r>
    </w:p>
    <w:p w:rsidR="000449AF" w:rsidRPr="000449AF" w:rsidRDefault="000449AF" w:rsidP="000449AF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>рассказ С. Алексеева </w:t>
      </w:r>
      <w:hyperlink r:id="rId22" w:history="1">
        <w:r w:rsidRPr="000449AF">
          <w:rPr>
            <w:rFonts w:ascii="Open Sans" w:eastAsia="Times New Roman" w:hAnsi="Open Sans" w:cs="Times New Roman"/>
            <w:sz w:val="23"/>
            <w:szCs w:val="23"/>
            <w:lang w:eastAsia="ru-RU"/>
          </w:rPr>
          <w:t>С. Алексеева «Брестская крепость»</w:t>
        </w:r>
      </w:hyperlink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>, в котором описывается подвиг солдат и их детей (дети отказались от воды, чтобы напиться смогли солдаты, оборонявшие город).</w:t>
      </w:r>
    </w:p>
    <w:p w:rsidR="000449AF" w:rsidRPr="000449AF" w:rsidRDefault="000449AF" w:rsidP="000449AF">
      <w:pPr>
        <w:shd w:val="clear" w:color="auto" w:fill="FFFFFF"/>
        <w:spacing w:before="300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-7"/>
          <w:sz w:val="28"/>
          <w:szCs w:val="42"/>
          <w:lang w:eastAsia="ru-RU"/>
        </w:rPr>
      </w:pPr>
      <w:r w:rsidRPr="000449AF">
        <w:rPr>
          <w:rFonts w:ascii="Times New Roman" w:eastAsia="Times New Roman" w:hAnsi="Times New Roman" w:cs="Times New Roman"/>
          <w:b/>
          <w:bCs/>
          <w:spacing w:val="-7"/>
          <w:sz w:val="28"/>
          <w:szCs w:val="42"/>
          <w:lang w:eastAsia="ru-RU"/>
        </w:rPr>
        <w:t>Наглядность</w:t>
      </w:r>
    </w:p>
    <w:p w:rsidR="000449AF" w:rsidRPr="000449AF" w:rsidRDefault="000449AF" w:rsidP="000449A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r w:rsidRPr="000449AF">
        <w:rPr>
          <w:rFonts w:ascii="Open Sans" w:eastAsia="Times New Roman" w:hAnsi="Open Sans" w:cs="Times New Roman"/>
          <w:b/>
          <w:bCs/>
          <w:sz w:val="23"/>
          <w:szCs w:val="23"/>
          <w:lang w:eastAsia="ru-RU"/>
        </w:rPr>
        <w:t>Основой наглядного блока для рассказа о Дне Победы должны быть фотографии из семейных архивов детей с родственниками, принимавшими участие в ВОВ, а также памятники победы.</w:t>
      </w:r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> В начале разговора можно, как и в предыдущие годы, использовать презентации, например:</w:t>
      </w:r>
    </w:p>
    <w:p w:rsidR="000449AF" w:rsidRPr="000449AF" w:rsidRDefault="000449AF" w:rsidP="000449AF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hyperlink r:id="rId23" w:history="1">
        <w:r w:rsidRPr="000449AF">
          <w:rPr>
            <w:rFonts w:ascii="Open Sans" w:eastAsia="Times New Roman" w:hAnsi="Open Sans" w:cs="Times New Roman"/>
            <w:sz w:val="23"/>
            <w:szCs w:val="23"/>
            <w:lang w:eastAsia="ru-RU"/>
          </w:rPr>
          <w:t>Гребневой Т.В.</w:t>
        </w:r>
      </w:hyperlink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> с рассказом о масштабности военных действий;</w:t>
      </w:r>
    </w:p>
    <w:p w:rsidR="000449AF" w:rsidRPr="000449AF" w:rsidRDefault="000449AF" w:rsidP="000449AF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hyperlink r:id="rId24" w:history="1">
        <w:r w:rsidRPr="000449AF">
          <w:rPr>
            <w:rFonts w:ascii="Open Sans" w:eastAsia="Times New Roman" w:hAnsi="Open Sans" w:cs="Times New Roman"/>
            <w:sz w:val="23"/>
            <w:szCs w:val="23"/>
            <w:lang w:eastAsia="ru-RU"/>
          </w:rPr>
          <w:t>Мироновой Г.А.</w:t>
        </w:r>
      </w:hyperlink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> с описанием подвига детей и женщин, а также материалами о блокаде Ленинграда;</w:t>
      </w:r>
    </w:p>
    <w:p w:rsidR="000449AF" w:rsidRPr="000449AF" w:rsidRDefault="000449AF" w:rsidP="000449AF">
      <w:pPr>
        <w:numPr>
          <w:ilvl w:val="0"/>
          <w:numId w:val="11"/>
        </w:numPr>
        <w:shd w:val="clear" w:color="auto" w:fill="FFFFFF"/>
        <w:spacing w:before="100" w:beforeAutospacing="1" w:after="0" w:line="240" w:lineRule="auto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hyperlink r:id="rId25" w:history="1">
        <w:r w:rsidRPr="000449AF">
          <w:rPr>
            <w:rFonts w:ascii="Open Sans" w:eastAsia="Times New Roman" w:hAnsi="Open Sans" w:cs="Times New Roman"/>
            <w:sz w:val="23"/>
            <w:szCs w:val="23"/>
            <w:lang w:eastAsia="ru-RU"/>
          </w:rPr>
          <w:t>Соловьёвой М.Н.</w:t>
        </w:r>
      </w:hyperlink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> (комментарии к слайдам можно найти </w:t>
      </w:r>
      <w:hyperlink r:id="rId26" w:history="1">
        <w:r w:rsidRPr="000449AF">
          <w:rPr>
            <w:rFonts w:ascii="Open Sans" w:eastAsia="Times New Roman" w:hAnsi="Open Sans" w:cs="Times New Roman"/>
            <w:sz w:val="23"/>
            <w:szCs w:val="23"/>
            <w:lang w:eastAsia="ru-RU"/>
          </w:rPr>
          <w:t>здесь</w:t>
        </w:r>
      </w:hyperlink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>) – в материалах в обобщённом виде представлена вся изученная по теме войны и Победы информация.</w:t>
      </w:r>
    </w:p>
    <w:p w:rsidR="000449AF" w:rsidRPr="000449AF" w:rsidRDefault="000449AF" w:rsidP="000449AF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>Кроме того, для обобщения знаний ребят по теме в качестве основы для беседы можно посмотреть видеоролик «Дедушка, скажи, как всё начиналось». После просмотра ребята отвечают на такие вопросы:</w:t>
      </w:r>
    </w:p>
    <w:p w:rsidR="000449AF" w:rsidRPr="000449AF" w:rsidRDefault="000449AF" w:rsidP="000449AF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>Что натолкнуло мальчика на мысль, спросить дедушку о войне?</w:t>
      </w:r>
    </w:p>
    <w:p w:rsidR="000449AF" w:rsidRPr="000449AF" w:rsidRDefault="000449AF" w:rsidP="000449AF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>Какую цель преследовали фашисты, развязывая войну?</w:t>
      </w:r>
    </w:p>
    <w:p w:rsidR="000449AF" w:rsidRPr="000449AF" w:rsidRDefault="000449AF" w:rsidP="000449AF">
      <w:pPr>
        <w:numPr>
          <w:ilvl w:val="0"/>
          <w:numId w:val="12"/>
        </w:numPr>
        <w:shd w:val="clear" w:color="auto" w:fill="FFFFFF"/>
        <w:spacing w:before="100" w:beforeAutospacing="1" w:after="0" w:line="240" w:lineRule="auto"/>
        <w:jc w:val="both"/>
        <w:rPr>
          <w:rFonts w:ascii="Open Sans" w:eastAsia="Times New Roman" w:hAnsi="Open Sans" w:cs="Times New Roman"/>
          <w:sz w:val="23"/>
          <w:szCs w:val="23"/>
          <w:lang w:eastAsia="ru-RU"/>
        </w:rPr>
      </w:pPr>
      <w:r w:rsidRPr="000449AF">
        <w:rPr>
          <w:rFonts w:ascii="Open Sans" w:eastAsia="Times New Roman" w:hAnsi="Open Sans" w:cs="Times New Roman"/>
          <w:sz w:val="23"/>
          <w:szCs w:val="23"/>
          <w:lang w:eastAsia="ru-RU"/>
        </w:rPr>
        <w:t>Кто стоял во главе фашистов?</w:t>
      </w:r>
    </w:p>
    <w:p w:rsidR="000449AF" w:rsidRPr="000449AF" w:rsidRDefault="000449AF" w:rsidP="000449AF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28"/>
          <w:lang w:eastAsia="ru-RU"/>
        </w:rPr>
      </w:pPr>
    </w:p>
    <w:p w:rsidR="000449AF" w:rsidRPr="00CD5FB7" w:rsidRDefault="000449AF" w:rsidP="000449AF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5FB7" w:rsidRPr="00CD5FB7" w:rsidRDefault="00CD5FB7" w:rsidP="00CD5FB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D5FB7" w:rsidRPr="00CD5FB7" w:rsidSect="00CD5FB7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90F"/>
    <w:multiLevelType w:val="multilevel"/>
    <w:tmpl w:val="17046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8E6D65"/>
    <w:multiLevelType w:val="multilevel"/>
    <w:tmpl w:val="28F45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DE713E"/>
    <w:multiLevelType w:val="multilevel"/>
    <w:tmpl w:val="57B42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7A753C"/>
    <w:multiLevelType w:val="multilevel"/>
    <w:tmpl w:val="AF7EF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076200"/>
    <w:multiLevelType w:val="multilevel"/>
    <w:tmpl w:val="D9C0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414DA0"/>
    <w:multiLevelType w:val="multilevel"/>
    <w:tmpl w:val="912A8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04687C"/>
    <w:multiLevelType w:val="multilevel"/>
    <w:tmpl w:val="6E624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4451CB"/>
    <w:multiLevelType w:val="multilevel"/>
    <w:tmpl w:val="58B46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B178CD"/>
    <w:multiLevelType w:val="multilevel"/>
    <w:tmpl w:val="2BDC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6113E6"/>
    <w:multiLevelType w:val="multilevel"/>
    <w:tmpl w:val="2258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592C53"/>
    <w:multiLevelType w:val="multilevel"/>
    <w:tmpl w:val="694A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095355"/>
    <w:multiLevelType w:val="multilevel"/>
    <w:tmpl w:val="662A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1"/>
  </w:num>
  <w:num w:numId="5">
    <w:abstractNumId w:val="4"/>
  </w:num>
  <w:num w:numId="6">
    <w:abstractNumId w:val="1"/>
  </w:num>
  <w:num w:numId="7">
    <w:abstractNumId w:val="5"/>
  </w:num>
  <w:num w:numId="8">
    <w:abstractNumId w:val="0"/>
  </w:num>
  <w:num w:numId="9">
    <w:abstractNumId w:val="6"/>
  </w:num>
  <w:num w:numId="10">
    <w:abstractNumId w:val="9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1D3"/>
    <w:rsid w:val="000449AF"/>
    <w:rsid w:val="004341D3"/>
    <w:rsid w:val="009D0A2B"/>
    <w:rsid w:val="00BD070B"/>
    <w:rsid w:val="00CD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D5F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D5F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5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5FB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D5F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D5F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0449A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D0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0A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D5F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D5F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5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5FB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D5F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D5FB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0449A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D0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0A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tih.ru/timofej-belozerov-den-pobedy/" TargetMode="External"/><Relationship Id="rId13" Type="http://schemas.openxmlformats.org/officeDocument/2006/relationships/hyperlink" Target="https://www.litmir.me/br/?b=178126&amp;p=1" TargetMode="External"/><Relationship Id="rId18" Type="http://schemas.openxmlformats.org/officeDocument/2006/relationships/hyperlink" Target="https://obrazovaka.ru/prezentaciya/den-pobedy-dlya-doshkolnikov" TargetMode="External"/><Relationship Id="rId26" Type="http://schemas.openxmlformats.org/officeDocument/2006/relationships/hyperlink" Target="http://ya-uchitel.ru/load/prezentacii/prezentacii_po_doshkolnomu_vospitaniju/9_maja_den_pobedy/200%E2%80%931%E2%80%930%E2%80%93588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media.rusbatya.ru/gennadij-cherkashin-kukla/" TargetMode="External"/><Relationship Id="rId7" Type="http://schemas.openxmlformats.org/officeDocument/2006/relationships/hyperlink" Target="https://yadi.sk/i/sU8qaXIS_OwcRQ" TargetMode="External"/><Relationship Id="rId12" Type="http://schemas.openxmlformats.org/officeDocument/2006/relationships/hyperlink" Target="http://www.selezneva-lichnost.ru/index.php/pochitaj-ka/730-a-mityaev-dedushkin-orden" TargetMode="External"/><Relationship Id="rId17" Type="http://schemas.openxmlformats.org/officeDocument/2006/relationships/hyperlink" Target="https://infourok.ru/prezentaciya-den-pobedi-v-sredney-gruppe-dou-1139975.html" TargetMode="External"/><Relationship Id="rId25" Type="http://schemas.openxmlformats.org/officeDocument/2006/relationships/hyperlink" Target="https://yadi.sk/i/oav0aFtjrQQHKw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aam.ru/detskijsad/den-pobedy-prezentacija-dlja-detei-k-prazdniku-9-maja.html" TargetMode="External"/><Relationship Id="rId20" Type="http://schemas.openxmlformats.org/officeDocument/2006/relationships/hyperlink" Target="https://pedportal.net/doshkolnoe-obrazovanie/okruzhayuschiy-mir/laquo-beseda-o-dne-pobedy-raquo-starshaya-gruppa-92665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upertosty.ru/stihi/stih_676.html" TargetMode="External"/><Relationship Id="rId11" Type="http://schemas.openxmlformats.org/officeDocument/2006/relationships/hyperlink" Target="https://pandia.ru/text/80/489/9393.php" TargetMode="External"/><Relationship Id="rId24" Type="http://schemas.openxmlformats.org/officeDocument/2006/relationships/hyperlink" Target="https://infourok.ru/prezentaciya-na-temu-den-pobedi-starshaya-gruppa-2499932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oznayki.ru/%D1%81%D1%82%D0%B8%D1%85%D0%B8-%D0%B8%D1%81%D0%B0%D0%BA%D0%BE%D0%B2%D1%81%D0%BA%D0%B8%D0%B9-%D0%BC%D0%B8%D1%85%D0%B0%D0%B8%D0%BB-%D0%B2%D0%B0%D1%81%D0%B8%D0%BB%D1%8C%D0%B5%D0%B2%D0%B8%D1%87" TargetMode="External"/><Relationship Id="rId23" Type="http://schemas.openxmlformats.org/officeDocument/2006/relationships/hyperlink" Target="https://yadi.sk/i/nxRlveEYU9O7BQ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kladraz.ru/blogs/valentina-mihailovna-golovina/beseda-s-detmi-o-prazdnike-posvjaschenyi-70-letiyu-pobedy-v-velikoi-otechestvenoi-voine-1941%E2%80%931945-g.html" TargetMode="External"/><Relationship Id="rId19" Type="http://schemas.openxmlformats.org/officeDocument/2006/relationships/hyperlink" Target="https://rustih.ru/sergej-mixalkov-posle-pobed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konspekt-besedi-v-sredney-gruppe-na-temu-den-pobedi-maya-2981509.html" TargetMode="External"/><Relationship Id="rId14" Type="http://schemas.openxmlformats.org/officeDocument/2006/relationships/hyperlink" Target="https://profilib.org/chtenie/10053/lev-kassil-tvoi-zaschitniki.php" TargetMode="External"/><Relationship Id="rId22" Type="http://schemas.openxmlformats.org/officeDocument/2006/relationships/hyperlink" Target="https://peskarlib.ru/sergey-alekseev/brestskaya-krepost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1635</Words>
  <Characters>9324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Juravlik 1</dc:creator>
  <cp:keywords/>
  <dc:description/>
  <cp:lastModifiedBy>Juravlik 1</cp:lastModifiedBy>
  <cp:revision>3</cp:revision>
  <cp:lastPrinted>2022-04-04T09:42:00Z</cp:lastPrinted>
  <dcterms:created xsi:type="dcterms:W3CDTF">2022-04-04T08:55:00Z</dcterms:created>
  <dcterms:modified xsi:type="dcterms:W3CDTF">2022-04-04T09:42:00Z</dcterms:modified>
</cp:coreProperties>
</file>