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627" w:rsidRPr="00001627" w:rsidRDefault="00001627" w:rsidP="00001627">
      <w:pPr>
        <w:pStyle w:val="a3"/>
        <w:spacing w:before="0" w:beforeAutospacing="0" w:after="0" w:afterAutospacing="0"/>
        <w:jc w:val="center"/>
      </w:pPr>
      <w:r w:rsidRPr="00001627">
        <w:rPr>
          <w:b/>
          <w:bCs/>
        </w:rPr>
        <w:t>Семинар-практикум для педагогов:</w:t>
      </w:r>
    </w:p>
    <w:p w:rsidR="00001627" w:rsidRPr="00001627" w:rsidRDefault="00001627" w:rsidP="00001627">
      <w:pPr>
        <w:pStyle w:val="a3"/>
        <w:spacing w:before="0" w:beforeAutospacing="0" w:after="0" w:afterAutospacing="0"/>
        <w:jc w:val="center"/>
      </w:pPr>
      <w:r w:rsidRPr="00001627">
        <w:rPr>
          <w:b/>
          <w:bCs/>
        </w:rPr>
        <w:t>«Игровые технологии в практике ДОУ»</w:t>
      </w:r>
    </w:p>
    <w:p w:rsidR="00001627" w:rsidRPr="00001627" w:rsidRDefault="00001627" w:rsidP="00001627">
      <w:pPr>
        <w:pStyle w:val="a3"/>
        <w:spacing w:before="0" w:beforeAutospacing="0" w:after="0" w:afterAutospacing="0"/>
        <w:jc w:val="center"/>
      </w:pPr>
      <w:r w:rsidRPr="00001627">
        <w:rPr>
          <w:b/>
          <w:bCs/>
        </w:rPr>
        <w:t>ПРОГРАММА СЕМИНАРА ДЛЯ ПЕДАГОГОВ ДОУ</w:t>
      </w:r>
    </w:p>
    <w:p w:rsidR="00001627" w:rsidRPr="00001627" w:rsidRDefault="00001627" w:rsidP="00001627">
      <w:pPr>
        <w:pStyle w:val="a3"/>
        <w:spacing w:before="0" w:beforeAutospacing="0" w:after="0" w:afterAutospacing="0"/>
      </w:pPr>
      <w:r w:rsidRPr="00001627">
        <w:rPr>
          <w:b/>
          <w:bCs/>
        </w:rPr>
        <w:t>Цель семинара:</w:t>
      </w:r>
    </w:p>
    <w:p w:rsidR="00001627" w:rsidRPr="00001627" w:rsidRDefault="00001627" w:rsidP="00001627">
      <w:pPr>
        <w:pStyle w:val="a3"/>
        <w:spacing w:before="0" w:beforeAutospacing="0" w:after="0" w:afterAutospacing="0"/>
        <w:jc w:val="both"/>
      </w:pPr>
      <w:r w:rsidRPr="00001627">
        <w:t>сформировать у педагогов мотивацию, направленную на освоение новых знаний, осмысление необходимости и возможности применения игровых технологий как показателя педагогической компетентности современного педагога.</w:t>
      </w:r>
    </w:p>
    <w:p w:rsidR="00001627" w:rsidRPr="00001627" w:rsidRDefault="00001627" w:rsidP="00001627">
      <w:pPr>
        <w:pStyle w:val="a3"/>
        <w:spacing w:before="0" w:beforeAutospacing="0" w:after="0" w:afterAutospacing="0"/>
        <w:jc w:val="both"/>
      </w:pPr>
      <w:r w:rsidRPr="00001627">
        <w:rPr>
          <w:b/>
          <w:bCs/>
        </w:rPr>
        <w:t>Задачи семинара</w:t>
      </w:r>
      <w:r w:rsidR="009703D4">
        <w:rPr>
          <w:b/>
          <w:bCs/>
        </w:rPr>
        <w:t>:</w:t>
      </w:r>
    </w:p>
    <w:p w:rsidR="00001627" w:rsidRPr="00001627" w:rsidRDefault="00001627" w:rsidP="00001627">
      <w:pPr>
        <w:pStyle w:val="a3"/>
        <w:spacing w:before="0" w:beforeAutospacing="0" w:after="0" w:afterAutospacing="0"/>
        <w:jc w:val="both"/>
      </w:pPr>
      <w:r>
        <w:t>1.</w:t>
      </w:r>
      <w:r w:rsidRPr="00001627">
        <w:t>Активизировать и поддерживать творческий потенциал педагогов, развивать профессиональную компетентность.</w:t>
      </w:r>
    </w:p>
    <w:p w:rsidR="00001627" w:rsidRPr="00001627" w:rsidRDefault="003007D3" w:rsidP="00001627">
      <w:pPr>
        <w:pStyle w:val="a3"/>
        <w:spacing w:before="0" w:beforeAutospacing="0" w:after="0" w:afterAutospacing="0"/>
        <w:jc w:val="both"/>
      </w:pPr>
      <w:r>
        <w:t>2.</w:t>
      </w:r>
      <w:r w:rsidR="00001627" w:rsidRPr="00001627">
        <w:t>Укреплять субъективную позицию педагогов.</w:t>
      </w:r>
    </w:p>
    <w:p w:rsidR="00001627" w:rsidRPr="00001627" w:rsidRDefault="00001627" w:rsidP="00001627">
      <w:pPr>
        <w:pStyle w:val="a3"/>
        <w:spacing w:before="0" w:beforeAutospacing="0" w:after="0" w:afterAutospacing="0"/>
        <w:jc w:val="both"/>
      </w:pPr>
      <w:r>
        <w:t>3.</w:t>
      </w:r>
      <w:r w:rsidRPr="00001627">
        <w:t>Активизировать использование полученных знаний и практических умений в профессиональной деятельности.</w:t>
      </w:r>
    </w:p>
    <w:p w:rsidR="00001627" w:rsidRPr="00001627" w:rsidRDefault="00001627" w:rsidP="00001627">
      <w:pPr>
        <w:pStyle w:val="a3"/>
        <w:spacing w:before="0" w:beforeAutospacing="0" w:after="0" w:afterAutospacing="0"/>
        <w:jc w:val="center"/>
      </w:pPr>
      <w:r w:rsidRPr="00001627">
        <w:rPr>
          <w:b/>
          <w:bCs/>
        </w:rPr>
        <w:t>Программа семинара:</w:t>
      </w:r>
    </w:p>
    <w:p w:rsidR="00001627" w:rsidRPr="00001627" w:rsidRDefault="00001627" w:rsidP="00001627">
      <w:pPr>
        <w:pStyle w:val="a3"/>
        <w:spacing w:before="0" w:beforeAutospacing="0" w:after="0" w:afterAutospacing="0"/>
        <w:jc w:val="both"/>
      </w:pPr>
      <w:r>
        <w:rPr>
          <w:b/>
          <w:bCs/>
        </w:rPr>
        <w:t>1</w:t>
      </w:r>
      <w:r w:rsidRPr="00001627">
        <w:rPr>
          <w:b/>
          <w:bCs/>
        </w:rPr>
        <w:t>часть</w:t>
      </w:r>
      <w:r>
        <w:rPr>
          <w:b/>
          <w:bCs/>
        </w:rPr>
        <w:t xml:space="preserve"> </w:t>
      </w:r>
      <w:r w:rsidRPr="00001627">
        <w:rPr>
          <w:b/>
          <w:bCs/>
          <w:i/>
          <w:iCs/>
        </w:rPr>
        <w:t>Теоретическая</w:t>
      </w:r>
    </w:p>
    <w:p w:rsidR="00001627" w:rsidRPr="00001627" w:rsidRDefault="00001627" w:rsidP="00001627">
      <w:pPr>
        <w:pStyle w:val="a3"/>
        <w:spacing w:before="0" w:beforeAutospacing="0" w:after="0" w:afterAutospacing="0"/>
        <w:jc w:val="both"/>
      </w:pPr>
      <w:r w:rsidRPr="00001627">
        <w:t>- «Концептуальн</w:t>
      </w:r>
      <w:r>
        <w:t>ые основы игровой технологии» зам. заведующего по ВМР Якименкова Е.С.</w:t>
      </w:r>
    </w:p>
    <w:p w:rsidR="00001627" w:rsidRPr="00001627" w:rsidRDefault="00001627" w:rsidP="00001627">
      <w:pPr>
        <w:pStyle w:val="a3"/>
        <w:spacing w:before="0" w:beforeAutospacing="0" w:after="0" w:afterAutospacing="0"/>
        <w:jc w:val="both"/>
      </w:pPr>
      <w:r w:rsidRPr="00001627">
        <w:rPr>
          <w:b/>
          <w:bCs/>
        </w:rPr>
        <w:t>2 часть</w:t>
      </w:r>
      <w:r>
        <w:rPr>
          <w:b/>
          <w:bCs/>
        </w:rPr>
        <w:t xml:space="preserve"> </w:t>
      </w:r>
      <w:r w:rsidRPr="00001627">
        <w:rPr>
          <w:b/>
          <w:bCs/>
        </w:rPr>
        <w:t> </w:t>
      </w:r>
      <w:r w:rsidRPr="00001627">
        <w:rPr>
          <w:b/>
          <w:bCs/>
          <w:i/>
          <w:iCs/>
        </w:rPr>
        <w:t>Практическая</w:t>
      </w:r>
    </w:p>
    <w:p w:rsidR="00001627" w:rsidRPr="003739E9" w:rsidRDefault="00001627" w:rsidP="00001627">
      <w:pPr>
        <w:pStyle w:val="a3"/>
        <w:spacing w:before="0" w:beforeAutospacing="0" w:after="0" w:afterAutospacing="0"/>
        <w:jc w:val="both"/>
      </w:pPr>
      <w:r w:rsidRPr="003739E9">
        <w:t xml:space="preserve">- Игра-экспериментирование: </w:t>
      </w:r>
      <w:r w:rsidR="003739E9" w:rsidRPr="003739E9">
        <w:t>(</w:t>
      </w:r>
      <w:r w:rsidRPr="003739E9">
        <w:t xml:space="preserve">воспитатель </w:t>
      </w:r>
      <w:r w:rsidR="003739E9" w:rsidRPr="003739E9">
        <w:t>Федотова К.В.)</w:t>
      </w:r>
    </w:p>
    <w:p w:rsidR="00001627" w:rsidRPr="00001627" w:rsidRDefault="00001627" w:rsidP="00001627">
      <w:pPr>
        <w:pStyle w:val="a3"/>
        <w:spacing w:before="0" w:beforeAutospacing="0" w:after="0" w:afterAutospacing="0"/>
        <w:jc w:val="both"/>
      </w:pPr>
      <w:r>
        <w:t xml:space="preserve">- Сюжетно-ролевые игры </w:t>
      </w:r>
      <w:r w:rsidRPr="00001627">
        <w:t xml:space="preserve"> </w:t>
      </w:r>
      <w:r>
        <w:t>(воспитатель Петрушенкова Е.И.)</w:t>
      </w:r>
    </w:p>
    <w:p w:rsidR="00001627" w:rsidRPr="00001627" w:rsidRDefault="003739E9" w:rsidP="00001627">
      <w:pPr>
        <w:pStyle w:val="a3"/>
        <w:spacing w:before="0" w:beforeAutospacing="0" w:after="0" w:afterAutospacing="0"/>
        <w:jc w:val="both"/>
      </w:pPr>
      <w:r>
        <w:t>- Театрализованные игры (воспитатель</w:t>
      </w:r>
      <w:proofErr w:type="gramStart"/>
      <w:r>
        <w:t xml:space="preserve"> Т</w:t>
      </w:r>
      <w:proofErr w:type="gramEnd"/>
      <w:r>
        <w:t>ё О.Г.)</w:t>
      </w:r>
    </w:p>
    <w:p w:rsidR="00001627" w:rsidRPr="00001627" w:rsidRDefault="00001627" w:rsidP="00001627">
      <w:pPr>
        <w:pStyle w:val="a3"/>
        <w:spacing w:before="0" w:beforeAutospacing="0" w:after="0" w:afterAutospacing="0"/>
        <w:jc w:val="both"/>
      </w:pPr>
      <w:r>
        <w:t>- Дидактические игры</w:t>
      </w:r>
      <w:r w:rsidRPr="00001627">
        <w:t xml:space="preserve"> </w:t>
      </w:r>
      <w:r>
        <w:t>(воспитатель Марковец Ю.О.)</w:t>
      </w:r>
    </w:p>
    <w:p w:rsidR="00001627" w:rsidRPr="00001627" w:rsidRDefault="00001627" w:rsidP="00001627">
      <w:pPr>
        <w:pStyle w:val="a3"/>
        <w:spacing w:before="0" w:beforeAutospacing="0" w:after="0" w:afterAutospacing="0"/>
        <w:jc w:val="both"/>
      </w:pPr>
      <w:r w:rsidRPr="00001627">
        <w:t>- Досуговы</w:t>
      </w:r>
      <w:r>
        <w:t>е игры (муз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>уководитель Годош А.О.)</w:t>
      </w:r>
    </w:p>
    <w:p w:rsidR="00001627" w:rsidRPr="00001627" w:rsidRDefault="00001627" w:rsidP="00001627">
      <w:pPr>
        <w:pStyle w:val="a3"/>
        <w:spacing w:before="0" w:beforeAutospacing="0" w:after="0" w:afterAutospacing="0"/>
        <w:jc w:val="both"/>
      </w:pPr>
      <w:r w:rsidRPr="00001627">
        <w:rPr>
          <w:b/>
          <w:bCs/>
        </w:rPr>
        <w:t>3 часть </w:t>
      </w:r>
      <w:r w:rsidRPr="00001627">
        <w:rPr>
          <w:b/>
          <w:bCs/>
          <w:i/>
          <w:iCs/>
        </w:rPr>
        <w:t>Заключительная</w:t>
      </w:r>
      <w:r w:rsidRPr="00001627">
        <w:t>:</w:t>
      </w:r>
    </w:p>
    <w:p w:rsidR="00001627" w:rsidRPr="00001627" w:rsidRDefault="00001627" w:rsidP="00001627">
      <w:pPr>
        <w:pStyle w:val="a3"/>
        <w:spacing w:before="0" w:beforeAutospacing="0" w:after="0" w:afterAutospacing="0"/>
        <w:jc w:val="both"/>
      </w:pPr>
      <w:r w:rsidRPr="00001627">
        <w:t>- Подведение итогов.</w:t>
      </w:r>
    </w:p>
    <w:p w:rsidR="00001627" w:rsidRPr="00001627" w:rsidRDefault="00001627" w:rsidP="00001627">
      <w:pPr>
        <w:pStyle w:val="a3"/>
        <w:spacing w:before="0" w:beforeAutospacing="0" w:after="0" w:afterAutospacing="0"/>
        <w:jc w:val="both"/>
      </w:pPr>
      <w:r w:rsidRPr="00001627">
        <w:rPr>
          <w:b/>
          <w:bCs/>
          <w:i/>
          <w:iCs/>
        </w:rPr>
        <w:t>1 Теоретическая часть.</w:t>
      </w:r>
    </w:p>
    <w:p w:rsidR="00001627" w:rsidRPr="00001627" w:rsidRDefault="00001627" w:rsidP="00001627">
      <w:pPr>
        <w:pStyle w:val="a3"/>
        <w:spacing w:before="0" w:beforeAutospacing="0" w:after="0" w:afterAutospacing="0"/>
        <w:jc w:val="both"/>
      </w:pPr>
      <w:r w:rsidRPr="00001627">
        <w:t>Сегодня насчитывается больше сотни образовательных технологий. Взаимодействие всех субъектов открытого образовательного пространства (дети, сотрудники, родители) ДОУ осуществляется на основе современных образовательных технологий.</w:t>
      </w:r>
    </w:p>
    <w:p w:rsidR="00001627" w:rsidRPr="00001627" w:rsidRDefault="00001627" w:rsidP="00001627">
      <w:pPr>
        <w:pStyle w:val="a3"/>
        <w:spacing w:before="0" w:beforeAutospacing="0" w:after="0" w:afterAutospacing="0"/>
        <w:jc w:val="both"/>
      </w:pPr>
      <w:r w:rsidRPr="00001627">
        <w:rPr>
          <w:b/>
          <w:bCs/>
          <w:i/>
          <w:iCs/>
        </w:rPr>
        <w:t>Технология</w:t>
      </w:r>
      <w:r w:rsidRPr="00001627">
        <w:t> – это совокупность приемов, применяемых в каком-либо деле, мастерстве, искусстве.</w:t>
      </w:r>
    </w:p>
    <w:p w:rsidR="00001627" w:rsidRPr="00001627" w:rsidRDefault="00001627" w:rsidP="00001627">
      <w:pPr>
        <w:pStyle w:val="a3"/>
        <w:spacing w:before="0" w:beforeAutospacing="0" w:after="0" w:afterAutospacing="0"/>
        <w:jc w:val="both"/>
      </w:pPr>
      <w:r w:rsidRPr="00001627">
        <w:rPr>
          <w:b/>
          <w:bCs/>
          <w:i/>
          <w:iCs/>
        </w:rPr>
        <w:t>Педагогическая технология</w:t>
      </w:r>
      <w:r w:rsidRPr="00001627">
        <w:t> - это совокупность психолого-педагогических установок, определяющих специальный набор и компоновку форм, методов, способов, приёмов обучения, воспитательных средств; она есть организационно - методический инструментарий педагогического процесса (Б. Т. Лихачёв).</w:t>
      </w:r>
    </w:p>
    <w:p w:rsidR="00001627" w:rsidRPr="00001627" w:rsidRDefault="00001627" w:rsidP="00001627">
      <w:pPr>
        <w:pStyle w:val="a3"/>
        <w:spacing w:before="0" w:beforeAutospacing="0" w:after="0" w:afterAutospacing="0"/>
        <w:jc w:val="both"/>
      </w:pPr>
      <w:r w:rsidRPr="00001627">
        <w:t xml:space="preserve">Успешно работающая образовательная система сегодня должна создавать условия, для более интенсивного развития детей, включающей механизмы саморазвития, </w:t>
      </w:r>
      <w:proofErr w:type="spellStart"/>
      <w:r w:rsidRPr="00001627">
        <w:t>саморегуляции</w:t>
      </w:r>
      <w:proofErr w:type="spellEnd"/>
      <w:r w:rsidRPr="00001627">
        <w:t xml:space="preserve"> личности в быстро меняющихся социальных условиях. Хорошо известно, что развитие личности обеспечивается в процессе ее собственной деятельности. А воспитание и обучение успешно реализуется в процессе совместной деятельности. Это объясняет необходимость использования образовательных технологий, основанных на деятельностном подходе, при котором реализуется активная самостоятельная и совместная деятельность детей по усвоению новых знаний.</w:t>
      </w:r>
    </w:p>
    <w:p w:rsidR="00001627" w:rsidRPr="00001627" w:rsidRDefault="00001627" w:rsidP="00001627">
      <w:pPr>
        <w:pStyle w:val="a3"/>
        <w:spacing w:before="0" w:beforeAutospacing="0" w:after="0" w:afterAutospacing="0"/>
        <w:jc w:val="both"/>
      </w:pPr>
      <w:r w:rsidRPr="00001627">
        <w:t>Дошкольный возраст является уникальным и решающим периодом, в котором закладываются основы личности, вырабатывается воля, формируется социальная компетентность. Обучение в форме игры может и должно быть интересным, занимательным, но не развлекательным.</w:t>
      </w:r>
    </w:p>
    <w:p w:rsidR="00001627" w:rsidRPr="00001627" w:rsidRDefault="00001627" w:rsidP="00001627">
      <w:pPr>
        <w:pStyle w:val="a3"/>
        <w:spacing w:before="0" w:beforeAutospacing="0" w:after="0" w:afterAutospacing="0"/>
        <w:jc w:val="both"/>
      </w:pPr>
      <w:r w:rsidRPr="00001627">
        <w:t>«В игре, как в зеркале, отражается картина понимания ребенком внешнего мира, его отношения к нему - то есть внутренний мир ребенка. В ней раскрываются его возможности взаимодействовать с окружающей средой, преобразовать ее и себя»</w:t>
      </w:r>
    </w:p>
    <w:p w:rsidR="00001627" w:rsidRPr="00001627" w:rsidRDefault="00001627" w:rsidP="00001627">
      <w:pPr>
        <w:pStyle w:val="a3"/>
        <w:spacing w:before="0" w:beforeAutospacing="0" w:after="0" w:afterAutospacing="0"/>
        <w:jc w:val="both"/>
      </w:pPr>
      <w:r w:rsidRPr="00001627">
        <w:t>В игре ребенок сам стремится научиться тому, что он еще не умеет, в игре происходит непосредственное общение со сверстниками, развиваются нравственные качества.</w:t>
      </w:r>
    </w:p>
    <w:p w:rsidR="00001627" w:rsidRPr="00001627" w:rsidRDefault="00001627" w:rsidP="00001627">
      <w:pPr>
        <w:pStyle w:val="a3"/>
        <w:spacing w:before="0" w:beforeAutospacing="0" w:after="0" w:afterAutospacing="0"/>
        <w:jc w:val="both"/>
      </w:pPr>
      <w:r w:rsidRPr="00001627">
        <w:rPr>
          <w:i/>
          <w:iCs/>
        </w:rPr>
        <w:t>Игра является самоценной формой активности ребёнка дошкольного возраста.</w:t>
      </w:r>
      <w:r w:rsidRPr="00001627">
        <w:t xml:space="preserve"> По мнению Л.С. Выготского, О.М. Дьяченко, Е.Е. Кравцовой, замена игры другими видами деятельности обедняет воображение дошкольника, которое признано важнейшим возрастным новообразованием. В.В. </w:t>
      </w:r>
      <w:proofErr w:type="spellStart"/>
      <w:r w:rsidRPr="00001627">
        <w:t>Ветрова</w:t>
      </w:r>
      <w:proofErr w:type="spellEnd"/>
      <w:r w:rsidRPr="00001627">
        <w:t xml:space="preserve">, М.И. Лисина, Е.О. Смирнова Л.М. Кларина, B.И. Логинова, Н.Н. </w:t>
      </w:r>
      <w:proofErr w:type="spellStart"/>
      <w:r w:rsidRPr="00001627">
        <w:t>Поддьяков</w:t>
      </w:r>
      <w:proofErr w:type="spellEnd"/>
      <w:r w:rsidRPr="00001627">
        <w:t xml:space="preserve"> считают, что замена игры другими видами деятельности тормозит развитие </w:t>
      </w:r>
      <w:r w:rsidRPr="00001627">
        <w:lastRenderedPageBreak/>
        <w:t xml:space="preserve">общения как со сверстниками, так и </w:t>
      </w:r>
      <w:proofErr w:type="gramStart"/>
      <w:r w:rsidRPr="00001627">
        <w:t>со</w:t>
      </w:r>
      <w:proofErr w:type="gramEnd"/>
      <w:r w:rsidRPr="00001627">
        <w:t xml:space="preserve"> взрослыми, обедняет эмоциональный мир. Следовательно, своевременное развитие игровой деятельности, достижение ребёнком творческих результатов в ней является особенно важным.</w:t>
      </w:r>
    </w:p>
    <w:p w:rsidR="00001627" w:rsidRPr="00001627" w:rsidRDefault="00001627" w:rsidP="00001627">
      <w:pPr>
        <w:pStyle w:val="a3"/>
        <w:spacing w:before="0" w:beforeAutospacing="0" w:after="0" w:afterAutospacing="0"/>
        <w:jc w:val="both"/>
      </w:pPr>
      <w:r w:rsidRPr="00001627">
        <w:t>Для реализации такого подхода необходимо, чтобы игровые образовательные технологии, разрабатываемые для обучения дошкольников, содержали четко обозначенную и пошагово описанную систему игровых заданий и различных игр. Это необходимо для того чтобы, используя эту систему, педагог мог быть уверенным, что в результате он получит гарантированный уровень усвоения ребенком того или иного предметного содержания.</w:t>
      </w:r>
    </w:p>
    <w:p w:rsidR="00001627" w:rsidRPr="00001627" w:rsidRDefault="00001627" w:rsidP="00001627">
      <w:pPr>
        <w:pStyle w:val="a3"/>
        <w:spacing w:before="0" w:beforeAutospacing="0" w:after="0" w:afterAutospacing="0"/>
        <w:jc w:val="both"/>
      </w:pPr>
      <w:r w:rsidRPr="00001627">
        <w:t>Безусловно, этот уровень достижений ребенка должен диагностироваться, а используемая педагогом технология должна обеспечивать эту диагностику соответствующими материалами.</w:t>
      </w:r>
    </w:p>
    <w:p w:rsidR="00001627" w:rsidRPr="00001627" w:rsidRDefault="00001627" w:rsidP="00001627">
      <w:pPr>
        <w:pStyle w:val="a3"/>
        <w:spacing w:before="0" w:beforeAutospacing="0" w:after="0" w:afterAutospacing="0"/>
        <w:jc w:val="both"/>
      </w:pPr>
      <w:r w:rsidRPr="00001627">
        <w:rPr>
          <w:b/>
          <w:bCs/>
        </w:rPr>
        <w:t>Игровая педагогическая технология - </w:t>
      </w:r>
      <w:r w:rsidRPr="00001627">
        <w:t>организация педагогического процесса в форме различных педагогических игр. Это последовательная деятельность педагога по: отбору, разработке, подготовке игр; включению детей в игровую деятельность; осуществлению самой игры; подведению итогов, результатов игровой деятельности.</w:t>
      </w:r>
    </w:p>
    <w:p w:rsidR="00001627" w:rsidRPr="00001627" w:rsidRDefault="00001627" w:rsidP="00001627">
      <w:pPr>
        <w:pStyle w:val="a3"/>
        <w:spacing w:before="0" w:beforeAutospacing="0" w:after="0" w:afterAutospacing="0"/>
        <w:jc w:val="both"/>
      </w:pPr>
      <w:r w:rsidRPr="00001627">
        <w:rPr>
          <w:b/>
          <w:bCs/>
        </w:rPr>
        <w:t>Концептуальные основы игровой технологии:</w:t>
      </w:r>
    </w:p>
    <w:p w:rsidR="00001627" w:rsidRPr="00001627" w:rsidRDefault="00001627" w:rsidP="00001627">
      <w:pPr>
        <w:pStyle w:val="a3"/>
        <w:spacing w:before="0" w:beforeAutospacing="0" w:after="0" w:afterAutospacing="0"/>
        <w:jc w:val="both"/>
      </w:pPr>
      <w:r w:rsidRPr="00001627">
        <w:t>Игровая форма совместной деятельности с детьми создаётся при помощи игровых приёмов и ситуаций, выступающих в качестве средства побуждения и стимулирования ребёнка к деятельности.</w:t>
      </w:r>
    </w:p>
    <w:p w:rsidR="00001627" w:rsidRPr="00001627" w:rsidRDefault="00001627" w:rsidP="00001627">
      <w:pPr>
        <w:pStyle w:val="a3"/>
        <w:spacing w:before="0" w:beforeAutospacing="0" w:after="0" w:afterAutospacing="0"/>
        <w:jc w:val="both"/>
      </w:pPr>
      <w:r w:rsidRPr="00001627">
        <w:t>Реализация педагогической игры осуществляется в следующей последовательности - дидактическая цель ставится в форме игровой задачи, образовательная деятельность подчиняется правилам игры; учебный материал используется в качестве её средства; успешное выполнение дидактического задания связывается с игровым результатом.</w:t>
      </w:r>
    </w:p>
    <w:p w:rsidR="00001627" w:rsidRPr="00001627" w:rsidRDefault="00001627" w:rsidP="00001627">
      <w:pPr>
        <w:pStyle w:val="a3"/>
        <w:spacing w:before="0" w:beforeAutospacing="0" w:after="0" w:afterAutospacing="0"/>
        <w:jc w:val="both"/>
      </w:pPr>
      <w:r w:rsidRPr="00001627">
        <w:t>Игровая технология охватывает определённую часть образовательного процесса, объединённую общим содержанием, сюжетом, персонажем.</w:t>
      </w:r>
    </w:p>
    <w:p w:rsidR="00001627" w:rsidRPr="00001627" w:rsidRDefault="00001627" w:rsidP="00001627">
      <w:pPr>
        <w:pStyle w:val="a3"/>
        <w:spacing w:before="0" w:beforeAutospacing="0" w:after="0" w:afterAutospacing="0"/>
        <w:jc w:val="both"/>
      </w:pPr>
      <w:r w:rsidRPr="00001627">
        <w:t>В игровую технологию включаются последовательно игры и упражнения, формирующие одно из интегративных качеств или знание из образовательной области. Но при этом игровой материал должен активизировать образовательный процесс и повысить эффективность освоения учебного материала.</w:t>
      </w:r>
    </w:p>
    <w:p w:rsidR="00001627" w:rsidRPr="00001627" w:rsidRDefault="00001627" w:rsidP="00001627">
      <w:pPr>
        <w:pStyle w:val="a3"/>
        <w:spacing w:before="0" w:beforeAutospacing="0" w:after="0" w:afterAutospacing="0"/>
        <w:jc w:val="both"/>
      </w:pPr>
      <w:r w:rsidRPr="00001627">
        <w:t>Главная </w:t>
      </w:r>
      <w:r w:rsidRPr="00001627">
        <w:rPr>
          <w:b/>
          <w:bCs/>
        </w:rPr>
        <w:t>цель игровой технологии</w:t>
      </w:r>
      <w:r w:rsidRPr="00001627">
        <w:t> - создание полноценной мотивационной основы для формирования навыков и умений деятельности в зависимости от условий функционирования дошкольного учреждения и уровня развития детей.</w:t>
      </w:r>
    </w:p>
    <w:p w:rsidR="00001627" w:rsidRPr="00001627" w:rsidRDefault="00001627" w:rsidP="00001627">
      <w:pPr>
        <w:pStyle w:val="a3"/>
        <w:spacing w:before="0" w:beforeAutospacing="0" w:after="0" w:afterAutospacing="0"/>
        <w:jc w:val="both"/>
      </w:pPr>
      <w:r w:rsidRPr="00001627">
        <w:rPr>
          <w:b/>
          <w:bCs/>
        </w:rPr>
        <w:t>Задачи игровой технологии</w:t>
      </w:r>
      <w:proofErr w:type="gramStart"/>
      <w:r w:rsidRPr="00001627">
        <w:t> </w:t>
      </w:r>
      <w:r w:rsidRPr="00001627">
        <w:rPr>
          <w:b/>
          <w:bCs/>
        </w:rPr>
        <w:t>:</w:t>
      </w:r>
      <w:proofErr w:type="gramEnd"/>
    </w:p>
    <w:p w:rsidR="00001627" w:rsidRPr="00001627" w:rsidRDefault="00001627" w:rsidP="00001627">
      <w:pPr>
        <w:pStyle w:val="a3"/>
        <w:spacing w:before="0" w:beforeAutospacing="0" w:after="0" w:afterAutospacing="0"/>
        <w:jc w:val="both"/>
      </w:pPr>
      <w:r w:rsidRPr="00001627">
        <w:t>Достигнуть высокого уровня мотивации, осознанной потребности в усвоении знаний и умений за счёт собственной активности ребёнка.</w:t>
      </w:r>
    </w:p>
    <w:p w:rsidR="00001627" w:rsidRPr="00001627" w:rsidRDefault="00001627" w:rsidP="00001627">
      <w:pPr>
        <w:pStyle w:val="a3"/>
        <w:spacing w:before="0" w:beforeAutospacing="0" w:after="0" w:afterAutospacing="0"/>
        <w:jc w:val="both"/>
      </w:pPr>
      <w:r w:rsidRPr="00001627">
        <w:t>Подобрать средства, активизирующие деятельность детей и повышающие её результативность.</w:t>
      </w:r>
    </w:p>
    <w:p w:rsidR="00001627" w:rsidRPr="00001627" w:rsidRDefault="00001627" w:rsidP="00001627">
      <w:pPr>
        <w:pStyle w:val="a3"/>
        <w:spacing w:before="0" w:beforeAutospacing="0" w:after="0" w:afterAutospacing="0"/>
        <w:jc w:val="both"/>
      </w:pPr>
      <w:r w:rsidRPr="00001627">
        <w:t>Но как любая педагогическая технология, игровая также должна соответствовать </w:t>
      </w:r>
      <w:r w:rsidRPr="00001627">
        <w:rPr>
          <w:b/>
          <w:bCs/>
        </w:rPr>
        <w:t>следующим требованиям:</w:t>
      </w:r>
    </w:p>
    <w:p w:rsidR="00001627" w:rsidRPr="00001627" w:rsidRDefault="00001627" w:rsidP="00001627">
      <w:pPr>
        <w:pStyle w:val="a3"/>
        <w:spacing w:before="0" w:beforeAutospacing="0" w:after="0" w:afterAutospacing="0"/>
        <w:jc w:val="both"/>
      </w:pPr>
      <w:r w:rsidRPr="00001627">
        <w:t>Технологическая схема - описание технологического процесса с разделением на логически взаимосвязанные функциональные элементы.</w:t>
      </w:r>
    </w:p>
    <w:p w:rsidR="00001627" w:rsidRPr="00001627" w:rsidRDefault="00001627" w:rsidP="00001627">
      <w:pPr>
        <w:pStyle w:val="a3"/>
        <w:spacing w:before="0" w:beforeAutospacing="0" w:after="0" w:afterAutospacing="0"/>
        <w:jc w:val="both"/>
      </w:pPr>
      <w:r w:rsidRPr="00001627">
        <w:t>Научная база - опора на определённую научную концепцию достижения образовательных целей.</w:t>
      </w:r>
    </w:p>
    <w:p w:rsidR="00001627" w:rsidRPr="00001627" w:rsidRDefault="00001627" w:rsidP="00001627">
      <w:pPr>
        <w:pStyle w:val="a3"/>
        <w:spacing w:before="0" w:beforeAutospacing="0" w:after="0" w:afterAutospacing="0"/>
        <w:jc w:val="both"/>
      </w:pPr>
      <w:r w:rsidRPr="00001627">
        <w:t>Системность - технология должна обладать логикой, взаимосвязью всех частей, целостностью.</w:t>
      </w:r>
    </w:p>
    <w:p w:rsidR="00001627" w:rsidRPr="00001627" w:rsidRDefault="00001627" w:rsidP="00001627">
      <w:pPr>
        <w:pStyle w:val="a3"/>
        <w:spacing w:before="0" w:beforeAutospacing="0" w:after="0" w:afterAutospacing="0"/>
        <w:jc w:val="both"/>
      </w:pPr>
      <w:r w:rsidRPr="00001627">
        <w:t>Управляемость - предполагается возможность целеполагания, планирования процесса обучения, поэтапной диагностики, варьирование средств и методов с целью коррекции результатов.</w:t>
      </w:r>
    </w:p>
    <w:p w:rsidR="00001627" w:rsidRPr="00001627" w:rsidRDefault="00001627" w:rsidP="00001627">
      <w:pPr>
        <w:pStyle w:val="a3"/>
        <w:spacing w:before="0" w:beforeAutospacing="0" w:after="0" w:afterAutospacing="0"/>
        <w:jc w:val="both"/>
      </w:pPr>
      <w:r w:rsidRPr="00001627">
        <w:t>Эффективность - должна гарантировать достижение определённого стандарта обучения, быть эффективной по результатам и оптимальной по затратам.</w:t>
      </w:r>
    </w:p>
    <w:p w:rsidR="00001627" w:rsidRPr="00001627" w:rsidRDefault="00001627" w:rsidP="00001627">
      <w:pPr>
        <w:pStyle w:val="a3"/>
        <w:spacing w:before="0" w:beforeAutospacing="0" w:after="0" w:afterAutospacing="0"/>
        <w:jc w:val="both"/>
      </w:pPr>
      <w:proofErr w:type="spellStart"/>
      <w:r w:rsidRPr="00001627">
        <w:t>Воспроизводимость</w:t>
      </w:r>
      <w:proofErr w:type="spellEnd"/>
      <w:r w:rsidRPr="00001627">
        <w:t xml:space="preserve"> - применение в других образовательных учреждениях.</w:t>
      </w:r>
    </w:p>
    <w:p w:rsidR="00001627" w:rsidRPr="00001627" w:rsidRDefault="00001627" w:rsidP="00001627">
      <w:pPr>
        <w:pStyle w:val="a3"/>
        <w:spacing w:before="0" w:beforeAutospacing="0" w:after="0" w:afterAutospacing="0"/>
        <w:jc w:val="both"/>
      </w:pPr>
      <w:r w:rsidRPr="00001627">
        <w:rPr>
          <w:b/>
          <w:bCs/>
        </w:rPr>
        <w:t>Игровые технологии тесно связаны со всеми сторонами воспитательной и образовательной работы детского сада и решением его основных задач.</w:t>
      </w:r>
    </w:p>
    <w:p w:rsidR="00001627" w:rsidRPr="00001627" w:rsidRDefault="00001627" w:rsidP="00001627">
      <w:pPr>
        <w:pStyle w:val="a3"/>
        <w:spacing w:before="0" w:beforeAutospacing="0" w:after="0" w:afterAutospacing="0"/>
        <w:jc w:val="both"/>
      </w:pPr>
      <w:r w:rsidRPr="00001627">
        <w:t>Игровые технологии, дают ребёнку: возможность «примерить» на себя важнейшие социальные роли; быть лично причастным к изучаемому явлению </w:t>
      </w:r>
      <w:r w:rsidRPr="00001627">
        <w:rPr>
          <w:i/>
          <w:iCs/>
        </w:rPr>
        <w:t>(мотивация ориентирована на удовлетворение познавательных интересов и радость творчества)</w:t>
      </w:r>
      <w:r w:rsidRPr="00001627">
        <w:t>; прожить некоторое время в «реальных жизненных условиях».</w:t>
      </w:r>
    </w:p>
    <w:p w:rsidR="00001627" w:rsidRPr="00001627" w:rsidRDefault="00001627" w:rsidP="00001627">
      <w:pPr>
        <w:pStyle w:val="a3"/>
        <w:spacing w:before="0" w:beforeAutospacing="0" w:after="0" w:afterAutospacing="0"/>
        <w:jc w:val="both"/>
      </w:pPr>
      <w:r w:rsidRPr="00001627">
        <w:rPr>
          <w:b/>
          <w:bCs/>
        </w:rPr>
        <w:lastRenderedPageBreak/>
        <w:t>Значение игровой технологии</w:t>
      </w:r>
      <w:r w:rsidRPr="00001627">
        <w:t> не в том, что она является развлечением и отдыхом, а в том, что при правильном руководстве становится: способом обучения; деятельностью для реализации творчества; методом терапии; первым шагом социализации ребёнка в обществе.</w:t>
      </w:r>
    </w:p>
    <w:p w:rsidR="00001627" w:rsidRPr="00001627" w:rsidRDefault="00001627" w:rsidP="00001627">
      <w:pPr>
        <w:pStyle w:val="a3"/>
        <w:spacing w:before="0" w:beforeAutospacing="0" w:after="0" w:afterAutospacing="0"/>
        <w:jc w:val="both"/>
      </w:pPr>
      <w:r w:rsidRPr="00001627">
        <w:rPr>
          <w:b/>
          <w:bCs/>
        </w:rPr>
        <w:t xml:space="preserve">Воспитательное и обучающее значение игры зависит </w:t>
      </w:r>
      <w:proofErr w:type="gramStart"/>
      <w:r w:rsidRPr="00001627">
        <w:rPr>
          <w:b/>
          <w:bCs/>
        </w:rPr>
        <w:t>от</w:t>
      </w:r>
      <w:proofErr w:type="gramEnd"/>
      <w:r w:rsidRPr="00001627">
        <w:rPr>
          <w:b/>
          <w:bCs/>
        </w:rPr>
        <w:t>:</w:t>
      </w:r>
    </w:p>
    <w:p w:rsidR="00001627" w:rsidRPr="00001627" w:rsidRDefault="00001627" w:rsidP="00001627">
      <w:pPr>
        <w:pStyle w:val="a3"/>
        <w:spacing w:before="0" w:beforeAutospacing="0" w:after="0" w:afterAutospacing="0"/>
        <w:jc w:val="both"/>
      </w:pPr>
      <w:r w:rsidRPr="00001627">
        <w:t>знания методики игровой деятельности;</w:t>
      </w:r>
    </w:p>
    <w:p w:rsidR="00001627" w:rsidRPr="00001627" w:rsidRDefault="00001627" w:rsidP="00001627">
      <w:pPr>
        <w:pStyle w:val="a3"/>
        <w:spacing w:before="0" w:beforeAutospacing="0" w:after="0" w:afterAutospacing="0"/>
        <w:jc w:val="both"/>
      </w:pPr>
      <w:r w:rsidRPr="00001627">
        <w:t>профессионального мастерства педагога при организации и руководства различными видами игр;</w:t>
      </w:r>
    </w:p>
    <w:p w:rsidR="00001627" w:rsidRPr="00001627" w:rsidRDefault="00001627" w:rsidP="00001627">
      <w:pPr>
        <w:pStyle w:val="a3"/>
        <w:spacing w:before="0" w:beforeAutospacing="0" w:after="0" w:afterAutospacing="0"/>
        <w:jc w:val="both"/>
      </w:pPr>
      <w:r w:rsidRPr="00001627">
        <w:t>учёта возрастных и индивидуальных возможностей.</w:t>
      </w:r>
    </w:p>
    <w:p w:rsidR="00001627" w:rsidRPr="00001627" w:rsidRDefault="00001627" w:rsidP="00001627">
      <w:pPr>
        <w:pStyle w:val="a3"/>
        <w:spacing w:before="0" w:beforeAutospacing="0" w:after="0" w:afterAutospacing="0"/>
        <w:jc w:val="both"/>
      </w:pPr>
      <w:r w:rsidRPr="00001627">
        <w:t>На современном этапе игровая деятельность в качестве </w:t>
      </w:r>
      <w:r w:rsidRPr="00001627">
        <w:rPr>
          <w:b/>
          <w:bCs/>
        </w:rPr>
        <w:t>самостоятельной технологии может быть использована: </w:t>
      </w:r>
      <w:r w:rsidRPr="00001627">
        <w:t>для освоения темы или содержания изучаемого материала; в качестве занятия или его части</w:t>
      </w:r>
      <w:r w:rsidR="003007D3">
        <w:t xml:space="preserve"> </w:t>
      </w:r>
      <w:r w:rsidRPr="00001627">
        <w:rPr>
          <w:i/>
          <w:iCs/>
        </w:rPr>
        <w:t>(введения, объяснения, закрепления, упражнения, контроля)</w:t>
      </w:r>
      <w:r w:rsidRPr="00001627">
        <w:t>; как часть образовательной программы, формируемой коллективом ДОУ.</w:t>
      </w:r>
    </w:p>
    <w:p w:rsidR="00001627" w:rsidRPr="00001627" w:rsidRDefault="00001627" w:rsidP="00001627">
      <w:pPr>
        <w:pStyle w:val="a3"/>
        <w:spacing w:before="0" w:beforeAutospacing="0" w:after="0" w:afterAutospacing="0"/>
        <w:jc w:val="both"/>
      </w:pPr>
      <w:r w:rsidRPr="00001627">
        <w:t>Игра, как правило, собственная инициатива детей, поэтому </w:t>
      </w:r>
      <w:r w:rsidRPr="00001627">
        <w:rPr>
          <w:b/>
          <w:bCs/>
        </w:rPr>
        <w:t>руководство педагога при организации игровой технологии</w:t>
      </w:r>
      <w:r w:rsidRPr="00001627">
        <w:t> должно соответствовать требованиям:</w:t>
      </w:r>
    </w:p>
    <w:p w:rsidR="00001627" w:rsidRPr="00001627" w:rsidRDefault="00001627" w:rsidP="00001627">
      <w:pPr>
        <w:pStyle w:val="a3"/>
        <w:spacing w:before="0" w:beforeAutospacing="0" w:after="0" w:afterAutospacing="0"/>
        <w:jc w:val="both"/>
      </w:pPr>
      <w:r w:rsidRPr="00001627">
        <w:t>выбор игры - зависит от воспитательных задач, требующих своего разрешения, но должен выступать средством удовлетворения интересов и потребностей детей </w:t>
      </w:r>
      <w:r w:rsidRPr="00001627">
        <w:rPr>
          <w:i/>
          <w:iCs/>
        </w:rPr>
        <w:t xml:space="preserve">(дети, проявляют интерес к игре, активно действуют и получают результат, завуалированный игровой задачей - происходит естественная подмена мотивов </w:t>
      </w:r>
      <w:proofErr w:type="gramStart"/>
      <w:r w:rsidRPr="00001627">
        <w:rPr>
          <w:i/>
          <w:iCs/>
        </w:rPr>
        <w:t>с</w:t>
      </w:r>
      <w:proofErr w:type="gramEnd"/>
      <w:r w:rsidRPr="00001627">
        <w:rPr>
          <w:i/>
          <w:iCs/>
        </w:rPr>
        <w:t xml:space="preserve"> учебных на игровые)</w:t>
      </w:r>
      <w:r w:rsidRPr="00001627">
        <w:t>;</w:t>
      </w:r>
    </w:p>
    <w:p w:rsidR="00001627" w:rsidRPr="00001627" w:rsidRDefault="00001627" w:rsidP="00001627">
      <w:pPr>
        <w:pStyle w:val="a3"/>
        <w:spacing w:before="0" w:beforeAutospacing="0" w:after="0" w:afterAutospacing="0"/>
        <w:jc w:val="both"/>
      </w:pPr>
      <w:r w:rsidRPr="00001627">
        <w:t>предложение игры - создаётся игровая проблема, для решения которой предлагаются различные игровые задачи: правила и техника действий);</w:t>
      </w:r>
    </w:p>
    <w:p w:rsidR="00001627" w:rsidRPr="00001627" w:rsidRDefault="00001627" w:rsidP="00001627">
      <w:pPr>
        <w:pStyle w:val="a3"/>
        <w:spacing w:before="0" w:beforeAutospacing="0" w:after="0" w:afterAutospacing="0"/>
        <w:jc w:val="both"/>
      </w:pPr>
      <w:r w:rsidRPr="00001627">
        <w:t>объяснение игры - кратко, чётко, только после возникновения интереса детей к игре;</w:t>
      </w:r>
    </w:p>
    <w:p w:rsidR="00001627" w:rsidRPr="00001627" w:rsidRDefault="00001627" w:rsidP="00001627">
      <w:pPr>
        <w:pStyle w:val="a3"/>
        <w:spacing w:before="0" w:beforeAutospacing="0" w:after="0" w:afterAutospacing="0"/>
        <w:jc w:val="both"/>
      </w:pPr>
      <w:r w:rsidRPr="00001627">
        <w:t>игровое оборудование - должно максимально соответствовать содержанию игры и всем требованиям к предметно-игровой среде по ФГОС;</w:t>
      </w:r>
    </w:p>
    <w:p w:rsidR="00001627" w:rsidRPr="00001627" w:rsidRDefault="00001627" w:rsidP="00001627">
      <w:pPr>
        <w:pStyle w:val="a3"/>
        <w:spacing w:before="0" w:beforeAutospacing="0" w:after="0" w:afterAutospacing="0"/>
        <w:jc w:val="both"/>
      </w:pPr>
      <w:r w:rsidRPr="00001627">
        <w:t>организация игрового коллектива - игровые задачи формулируются таким образом, чтобы каждый ребёнок мог проявить свою активность и организаторские умения. Дети могут действовать в зависимости от хода игры индивидуально, в парах или командах, коллективно.</w:t>
      </w:r>
    </w:p>
    <w:p w:rsidR="00001627" w:rsidRPr="00001627" w:rsidRDefault="00001627" w:rsidP="00001627">
      <w:pPr>
        <w:pStyle w:val="a3"/>
        <w:spacing w:before="0" w:beforeAutospacing="0" w:after="0" w:afterAutospacing="0"/>
        <w:jc w:val="both"/>
      </w:pPr>
      <w:r w:rsidRPr="00001627">
        <w:t>развитие игровой ситуации - основывается на принципах: отсутствие принуждения любой формы при вовлечении детей в игру; наличие игровой динамики; поддержание игровой атмосферы; взаимосвязь игровой и неигровой деятельности;</w:t>
      </w:r>
    </w:p>
    <w:p w:rsidR="00001627" w:rsidRPr="00001627" w:rsidRDefault="00001627" w:rsidP="00001627">
      <w:pPr>
        <w:pStyle w:val="a3"/>
        <w:spacing w:before="0" w:beforeAutospacing="0" w:after="0" w:afterAutospacing="0"/>
        <w:jc w:val="both"/>
      </w:pPr>
      <w:r w:rsidRPr="00001627">
        <w:t>окончание игры - анализ результатов должен быть нацелен на практическое применение в реальной жизни.</w:t>
      </w:r>
    </w:p>
    <w:p w:rsidR="00001627" w:rsidRPr="00001627" w:rsidRDefault="00001627" w:rsidP="00001627">
      <w:pPr>
        <w:pStyle w:val="a3"/>
        <w:spacing w:before="0" w:beforeAutospacing="0" w:after="0" w:afterAutospacing="0"/>
        <w:jc w:val="both"/>
      </w:pPr>
      <w:r w:rsidRPr="00001627">
        <w:t>Главный признак педагогической игры в игровой технологии - чётко поставленная цель обучения и соответствующие ей педагогические результаты, характеризующиеся учебно-познавательной направленностью.</w:t>
      </w:r>
    </w:p>
    <w:p w:rsidR="00001627" w:rsidRPr="00001627" w:rsidRDefault="00001627" w:rsidP="00001627">
      <w:pPr>
        <w:pStyle w:val="a3"/>
        <w:spacing w:before="0" w:beforeAutospacing="0" w:after="0" w:afterAutospacing="0"/>
        <w:jc w:val="both"/>
      </w:pPr>
      <w:r w:rsidRPr="00001627">
        <w:rPr>
          <w:b/>
          <w:bCs/>
        </w:rPr>
        <w:t>Виды педагогических игр очень разнообразны</w:t>
      </w:r>
      <w:r w:rsidRPr="00001627">
        <w:t>. Они могут различаться:</w:t>
      </w:r>
    </w:p>
    <w:p w:rsidR="00001627" w:rsidRPr="00001627" w:rsidRDefault="00001627" w:rsidP="00001627">
      <w:pPr>
        <w:pStyle w:val="a3"/>
        <w:spacing w:before="0" w:beforeAutospacing="0" w:after="0" w:afterAutospacing="0"/>
        <w:jc w:val="both"/>
      </w:pPr>
      <w:r w:rsidRPr="00001627">
        <w:t>По виду деятельности - двигательные, интеллектуальные, психологические и т. д.;</w:t>
      </w:r>
    </w:p>
    <w:p w:rsidR="00001627" w:rsidRPr="00001627" w:rsidRDefault="00001627" w:rsidP="00001627">
      <w:pPr>
        <w:pStyle w:val="a3"/>
        <w:spacing w:before="0" w:beforeAutospacing="0" w:after="0" w:afterAutospacing="0"/>
        <w:jc w:val="both"/>
      </w:pPr>
      <w:proofErr w:type="gramStart"/>
      <w:r w:rsidRPr="00001627">
        <w:t>По характеру педагогического процесса - обучающие, тренировочные, контролирующие, познавательные, воспитательные, развивающие, диагностические.</w:t>
      </w:r>
      <w:proofErr w:type="gramEnd"/>
    </w:p>
    <w:p w:rsidR="00001627" w:rsidRPr="00001627" w:rsidRDefault="00001627" w:rsidP="00001627">
      <w:pPr>
        <w:pStyle w:val="a3"/>
        <w:spacing w:before="0" w:beforeAutospacing="0" w:after="0" w:afterAutospacing="0"/>
        <w:jc w:val="both"/>
      </w:pPr>
      <w:r w:rsidRPr="00001627">
        <w:t>По характеру игровой методики - игры с правилами; игры с правилами, устанавливаемыми по ходу игры; игры, где одна часть правил задана условиями игры, а устанавливается в зависимости от её хода.</w:t>
      </w:r>
    </w:p>
    <w:p w:rsidR="00001627" w:rsidRPr="00001627" w:rsidRDefault="00001627" w:rsidP="00001627">
      <w:pPr>
        <w:pStyle w:val="a3"/>
        <w:spacing w:before="0" w:beforeAutospacing="0" w:after="0" w:afterAutospacing="0"/>
        <w:jc w:val="both"/>
      </w:pPr>
      <w:r w:rsidRPr="00001627">
        <w:t xml:space="preserve">По содержанию - </w:t>
      </w:r>
      <w:proofErr w:type="gramStart"/>
      <w:r w:rsidRPr="00001627">
        <w:t>музыкальные</w:t>
      </w:r>
      <w:proofErr w:type="gramEnd"/>
      <w:r w:rsidRPr="00001627">
        <w:t>, математические, социализирующие, логические и т. д.</w:t>
      </w:r>
    </w:p>
    <w:p w:rsidR="00001627" w:rsidRPr="00001627" w:rsidRDefault="00001627" w:rsidP="00001627">
      <w:pPr>
        <w:pStyle w:val="a3"/>
        <w:spacing w:before="0" w:beforeAutospacing="0" w:after="0" w:afterAutospacing="0"/>
        <w:jc w:val="both"/>
      </w:pPr>
      <w:proofErr w:type="gramStart"/>
      <w:r w:rsidRPr="00001627">
        <w:t>По игровому оборудованию - настольные, компьютерные, театрализованные, сюжетно-ролевые, режиссёрские и т. д.</w:t>
      </w:r>
      <w:proofErr w:type="gramEnd"/>
    </w:p>
    <w:p w:rsidR="00001627" w:rsidRPr="00001627" w:rsidRDefault="00001627" w:rsidP="00001627">
      <w:pPr>
        <w:pStyle w:val="a3"/>
        <w:spacing w:before="0" w:beforeAutospacing="0" w:after="0" w:afterAutospacing="0"/>
        <w:jc w:val="both"/>
      </w:pPr>
      <w:r w:rsidRPr="00001627">
        <w:t>Главный </w:t>
      </w:r>
      <w:r w:rsidRPr="00001627">
        <w:rPr>
          <w:b/>
          <w:bCs/>
        </w:rPr>
        <w:t>компонент игровой технологии</w:t>
      </w:r>
      <w:r w:rsidRPr="00001627">
        <w:t> - непосредственное и систематическое </w:t>
      </w:r>
      <w:r w:rsidRPr="00001627">
        <w:rPr>
          <w:b/>
          <w:bCs/>
        </w:rPr>
        <w:t>общение педагога и детей.</w:t>
      </w:r>
    </w:p>
    <w:p w:rsidR="00001627" w:rsidRPr="00001627" w:rsidRDefault="00001627" w:rsidP="00001627">
      <w:pPr>
        <w:pStyle w:val="a3"/>
        <w:spacing w:before="0" w:beforeAutospacing="0" w:after="0" w:afterAutospacing="0"/>
        <w:jc w:val="both"/>
      </w:pPr>
      <w:r w:rsidRPr="00001627">
        <w:rPr>
          <w:b/>
          <w:bCs/>
        </w:rPr>
        <w:t>Значение игровой технологии:</w:t>
      </w:r>
    </w:p>
    <w:p w:rsidR="00001627" w:rsidRPr="00001627" w:rsidRDefault="00001627" w:rsidP="00001627">
      <w:pPr>
        <w:pStyle w:val="a3"/>
        <w:spacing w:before="0" w:beforeAutospacing="0" w:after="0" w:afterAutospacing="0"/>
        <w:jc w:val="both"/>
      </w:pPr>
      <w:r w:rsidRPr="00001627">
        <w:t>активизирует воспитанников;</w:t>
      </w:r>
    </w:p>
    <w:p w:rsidR="00001627" w:rsidRPr="00001627" w:rsidRDefault="00001627" w:rsidP="00001627">
      <w:pPr>
        <w:pStyle w:val="a3"/>
        <w:spacing w:before="0" w:beforeAutospacing="0" w:after="0" w:afterAutospacing="0"/>
        <w:jc w:val="both"/>
      </w:pPr>
      <w:r w:rsidRPr="00001627">
        <w:t>повышает познавательный интерес;</w:t>
      </w:r>
    </w:p>
    <w:p w:rsidR="00001627" w:rsidRPr="00001627" w:rsidRDefault="00001627" w:rsidP="00001627">
      <w:pPr>
        <w:pStyle w:val="a3"/>
        <w:spacing w:before="0" w:beforeAutospacing="0" w:after="0" w:afterAutospacing="0"/>
        <w:jc w:val="both"/>
      </w:pPr>
      <w:r w:rsidRPr="00001627">
        <w:t>вызывает эмоциональный подъём;</w:t>
      </w:r>
    </w:p>
    <w:p w:rsidR="00001627" w:rsidRPr="00001627" w:rsidRDefault="00001627" w:rsidP="00001627">
      <w:pPr>
        <w:pStyle w:val="a3"/>
        <w:spacing w:before="0" w:beforeAutospacing="0" w:after="0" w:afterAutospacing="0"/>
        <w:jc w:val="both"/>
      </w:pPr>
      <w:r w:rsidRPr="00001627">
        <w:t>способствует развитию творчества;</w:t>
      </w:r>
    </w:p>
    <w:p w:rsidR="00001627" w:rsidRPr="00001627" w:rsidRDefault="00001627" w:rsidP="00001627">
      <w:pPr>
        <w:pStyle w:val="a3"/>
        <w:spacing w:before="0" w:beforeAutospacing="0" w:after="0" w:afterAutospacing="0"/>
        <w:jc w:val="both"/>
      </w:pPr>
      <w:r w:rsidRPr="00001627">
        <w:t>максимально концентрирует время занятий за счёт чётко сформулированных условий игры;</w:t>
      </w:r>
    </w:p>
    <w:p w:rsidR="00001627" w:rsidRPr="00001627" w:rsidRDefault="00001627" w:rsidP="00001627">
      <w:pPr>
        <w:pStyle w:val="a3"/>
        <w:spacing w:before="0" w:beforeAutospacing="0" w:after="0" w:afterAutospacing="0"/>
        <w:jc w:val="both"/>
      </w:pPr>
      <w:r w:rsidRPr="00001627">
        <w:t>позволяет педагогу варьировать стратегию и тактику игровых действий за счёт усложнения или упрощения игровых задач в зависимости от уровня освоения материала.</w:t>
      </w:r>
    </w:p>
    <w:p w:rsidR="00001627" w:rsidRPr="00001627" w:rsidRDefault="00001627" w:rsidP="00001627">
      <w:pPr>
        <w:pStyle w:val="a3"/>
        <w:spacing w:before="0" w:beforeAutospacing="0" w:after="0" w:afterAutospacing="0"/>
        <w:jc w:val="both"/>
      </w:pPr>
      <w:r w:rsidRPr="00001627">
        <w:rPr>
          <w:b/>
          <w:bCs/>
          <w:i/>
          <w:iCs/>
        </w:rPr>
        <w:t>2 Практическая часть.</w:t>
      </w:r>
    </w:p>
    <w:p w:rsidR="00001627" w:rsidRPr="00001627" w:rsidRDefault="00001627" w:rsidP="00001627">
      <w:pPr>
        <w:pStyle w:val="a3"/>
        <w:spacing w:before="0" w:beforeAutospacing="0" w:after="0" w:afterAutospacing="0"/>
        <w:jc w:val="both"/>
      </w:pPr>
      <w:r w:rsidRPr="00001627">
        <w:lastRenderedPageBreak/>
        <w:t xml:space="preserve">Наиболее распространенной считается классификация игр детей дошкольного возраста (по Е.В. Зворыгиной и С.Л. </w:t>
      </w:r>
      <w:proofErr w:type="spellStart"/>
      <w:r w:rsidRPr="00001627">
        <w:t>Новоселовой</w:t>
      </w:r>
      <w:proofErr w:type="spellEnd"/>
      <w:r w:rsidRPr="00001627">
        <w:t>).</w:t>
      </w:r>
    </w:p>
    <w:p w:rsidR="00001627" w:rsidRPr="00001627" w:rsidRDefault="00001627" w:rsidP="00001627">
      <w:pPr>
        <w:pStyle w:val="a3"/>
        <w:spacing w:before="0" w:beforeAutospacing="0" w:after="0" w:afterAutospacing="0"/>
        <w:jc w:val="both"/>
      </w:pPr>
      <w:r w:rsidRPr="00001627">
        <w:t>1.Игры, возникающие по инициативе ребёнка (детей):</w:t>
      </w:r>
    </w:p>
    <w:p w:rsidR="00001627" w:rsidRPr="00001627" w:rsidRDefault="00001627" w:rsidP="00001627">
      <w:pPr>
        <w:pStyle w:val="a3"/>
        <w:spacing w:before="0" w:beforeAutospacing="0" w:after="0" w:afterAutospacing="0"/>
        <w:jc w:val="both"/>
      </w:pPr>
      <w:r w:rsidRPr="00001627">
        <w:rPr>
          <w:b/>
          <w:bCs/>
        </w:rPr>
        <w:t>Самостоятельные игры:</w:t>
      </w:r>
    </w:p>
    <w:p w:rsidR="00001627" w:rsidRPr="00001627" w:rsidRDefault="00001627" w:rsidP="00001627">
      <w:pPr>
        <w:pStyle w:val="a3"/>
        <w:spacing w:before="0" w:beforeAutospacing="0" w:after="0" w:afterAutospacing="0"/>
        <w:jc w:val="both"/>
      </w:pPr>
      <w:r w:rsidRPr="00001627">
        <w:t>Игра - экспериментирование</w:t>
      </w:r>
    </w:p>
    <w:p w:rsidR="00001627" w:rsidRPr="00001627" w:rsidRDefault="00001627" w:rsidP="00001627">
      <w:pPr>
        <w:pStyle w:val="a3"/>
        <w:spacing w:before="0" w:beforeAutospacing="0" w:after="0" w:afterAutospacing="0"/>
        <w:jc w:val="both"/>
      </w:pPr>
      <w:r w:rsidRPr="00001627">
        <w:rPr>
          <w:b/>
          <w:bCs/>
        </w:rPr>
        <w:t>Самостоятельные сюжетные игры</w:t>
      </w:r>
      <w:r w:rsidRPr="00001627">
        <w:t>:</w:t>
      </w:r>
    </w:p>
    <w:p w:rsidR="00001627" w:rsidRPr="00001627" w:rsidRDefault="00001627" w:rsidP="00001627">
      <w:pPr>
        <w:pStyle w:val="a3"/>
        <w:spacing w:before="0" w:beforeAutospacing="0" w:after="0" w:afterAutospacing="0"/>
        <w:jc w:val="both"/>
      </w:pPr>
      <w:r w:rsidRPr="00001627">
        <w:t xml:space="preserve">Сюжетно - </w:t>
      </w:r>
      <w:proofErr w:type="spellStart"/>
      <w:r w:rsidRPr="00001627">
        <w:t>отобразительные</w:t>
      </w:r>
      <w:proofErr w:type="spellEnd"/>
    </w:p>
    <w:p w:rsidR="00001627" w:rsidRPr="00001627" w:rsidRDefault="00001627" w:rsidP="00001627">
      <w:pPr>
        <w:pStyle w:val="a3"/>
        <w:spacing w:before="0" w:beforeAutospacing="0" w:after="0" w:afterAutospacing="0"/>
        <w:jc w:val="both"/>
      </w:pPr>
      <w:r w:rsidRPr="00001627">
        <w:t>Сюжетно - ролевые</w:t>
      </w:r>
    </w:p>
    <w:p w:rsidR="00001627" w:rsidRPr="00001627" w:rsidRDefault="00001627" w:rsidP="00001627">
      <w:pPr>
        <w:pStyle w:val="a3"/>
        <w:spacing w:before="0" w:beforeAutospacing="0" w:after="0" w:afterAutospacing="0"/>
        <w:jc w:val="both"/>
      </w:pPr>
      <w:r w:rsidRPr="00001627">
        <w:t>Режиссёрские</w:t>
      </w:r>
    </w:p>
    <w:p w:rsidR="00001627" w:rsidRPr="00001627" w:rsidRDefault="00001627" w:rsidP="00001627">
      <w:pPr>
        <w:pStyle w:val="a3"/>
        <w:spacing w:before="0" w:beforeAutospacing="0" w:after="0" w:afterAutospacing="0"/>
        <w:jc w:val="both"/>
      </w:pPr>
      <w:r w:rsidRPr="00001627">
        <w:t>Театрализованные</w:t>
      </w:r>
    </w:p>
    <w:p w:rsidR="00001627" w:rsidRPr="00001627" w:rsidRDefault="00001627" w:rsidP="00001627">
      <w:pPr>
        <w:pStyle w:val="a3"/>
        <w:spacing w:before="0" w:beforeAutospacing="0" w:after="0" w:afterAutospacing="0"/>
        <w:jc w:val="both"/>
      </w:pPr>
      <w:r w:rsidRPr="00001627">
        <w:t>2.Игры, возникающие по инициативе взрослого:</w:t>
      </w:r>
    </w:p>
    <w:p w:rsidR="00001627" w:rsidRPr="00001627" w:rsidRDefault="00001627" w:rsidP="00001627">
      <w:pPr>
        <w:pStyle w:val="a3"/>
        <w:spacing w:before="0" w:beforeAutospacing="0" w:after="0" w:afterAutospacing="0"/>
        <w:jc w:val="both"/>
      </w:pPr>
      <w:r w:rsidRPr="00001627">
        <w:rPr>
          <w:b/>
          <w:bCs/>
        </w:rPr>
        <w:t>Игры обучающие:</w:t>
      </w:r>
    </w:p>
    <w:p w:rsidR="00001627" w:rsidRPr="00001627" w:rsidRDefault="00001627" w:rsidP="00001627">
      <w:pPr>
        <w:pStyle w:val="a3"/>
        <w:spacing w:before="0" w:beforeAutospacing="0" w:after="0" w:afterAutospacing="0"/>
        <w:jc w:val="both"/>
      </w:pPr>
      <w:r w:rsidRPr="00001627">
        <w:t>Сюжетно-дидактические</w:t>
      </w:r>
    </w:p>
    <w:p w:rsidR="00001627" w:rsidRPr="00001627" w:rsidRDefault="00001627" w:rsidP="00001627">
      <w:pPr>
        <w:pStyle w:val="a3"/>
        <w:spacing w:before="0" w:beforeAutospacing="0" w:after="0" w:afterAutospacing="0"/>
        <w:jc w:val="both"/>
      </w:pPr>
      <w:r w:rsidRPr="00001627">
        <w:t>Подвижные</w:t>
      </w:r>
    </w:p>
    <w:p w:rsidR="00001627" w:rsidRPr="00001627" w:rsidRDefault="00001627" w:rsidP="00001627">
      <w:pPr>
        <w:pStyle w:val="a3"/>
        <w:spacing w:before="0" w:beforeAutospacing="0" w:after="0" w:afterAutospacing="0"/>
        <w:jc w:val="both"/>
      </w:pPr>
      <w:r w:rsidRPr="00001627">
        <w:t>Музыкально-дидактические</w:t>
      </w:r>
    </w:p>
    <w:p w:rsidR="00001627" w:rsidRPr="00001627" w:rsidRDefault="00001627" w:rsidP="00001627">
      <w:pPr>
        <w:pStyle w:val="a3"/>
        <w:spacing w:before="0" w:beforeAutospacing="0" w:after="0" w:afterAutospacing="0"/>
        <w:jc w:val="both"/>
      </w:pPr>
      <w:r w:rsidRPr="00001627">
        <w:rPr>
          <w:b/>
          <w:bCs/>
        </w:rPr>
        <w:t>Досуговые игры</w:t>
      </w:r>
    </w:p>
    <w:p w:rsidR="00001627" w:rsidRPr="00001627" w:rsidRDefault="00001627" w:rsidP="00001627">
      <w:pPr>
        <w:pStyle w:val="a3"/>
        <w:spacing w:before="0" w:beforeAutospacing="0" w:after="0" w:afterAutospacing="0"/>
        <w:jc w:val="both"/>
      </w:pPr>
      <w:r w:rsidRPr="00001627">
        <w:t>Игры - развлечения</w:t>
      </w:r>
    </w:p>
    <w:p w:rsidR="00001627" w:rsidRPr="00001627" w:rsidRDefault="00001627" w:rsidP="00001627">
      <w:pPr>
        <w:pStyle w:val="a3"/>
        <w:spacing w:before="0" w:beforeAutospacing="0" w:after="0" w:afterAutospacing="0"/>
        <w:jc w:val="both"/>
      </w:pPr>
      <w:r w:rsidRPr="00001627">
        <w:t>Интеллектуальные</w:t>
      </w:r>
    </w:p>
    <w:p w:rsidR="00001627" w:rsidRPr="00001627" w:rsidRDefault="00001627" w:rsidP="00001627">
      <w:pPr>
        <w:pStyle w:val="a3"/>
        <w:spacing w:before="0" w:beforeAutospacing="0" w:after="0" w:afterAutospacing="0"/>
        <w:jc w:val="both"/>
      </w:pPr>
      <w:r w:rsidRPr="00001627">
        <w:t>Празднично - карнавальные</w:t>
      </w:r>
    </w:p>
    <w:p w:rsidR="00001627" w:rsidRPr="00001627" w:rsidRDefault="00001627" w:rsidP="00001627">
      <w:pPr>
        <w:pStyle w:val="a3"/>
        <w:spacing w:before="0" w:beforeAutospacing="0" w:after="0" w:afterAutospacing="0"/>
        <w:jc w:val="both"/>
      </w:pPr>
      <w:r w:rsidRPr="00001627">
        <w:t>Театрально - постановочные</w:t>
      </w:r>
    </w:p>
    <w:p w:rsidR="00001627" w:rsidRPr="00001627" w:rsidRDefault="00001627" w:rsidP="00001627">
      <w:pPr>
        <w:pStyle w:val="a3"/>
        <w:spacing w:before="0" w:beforeAutospacing="0" w:after="0" w:afterAutospacing="0"/>
        <w:jc w:val="both"/>
      </w:pPr>
      <w:proofErr w:type="gramStart"/>
      <w:r w:rsidRPr="00001627">
        <w:t>) Игры, идущие от исторически сложившихся традиций:</w:t>
      </w:r>
      <w:proofErr w:type="gramEnd"/>
    </w:p>
    <w:p w:rsidR="00001627" w:rsidRPr="00001627" w:rsidRDefault="00001627" w:rsidP="00001627">
      <w:pPr>
        <w:pStyle w:val="a3"/>
        <w:spacing w:before="0" w:beforeAutospacing="0" w:after="0" w:afterAutospacing="0"/>
        <w:jc w:val="both"/>
      </w:pPr>
      <w:r w:rsidRPr="00001627">
        <w:t>Традиционные или народные.</w:t>
      </w:r>
    </w:p>
    <w:p w:rsidR="00001627" w:rsidRDefault="00001627" w:rsidP="00001627">
      <w:pPr>
        <w:pStyle w:val="a3"/>
        <w:spacing w:before="0" w:beforeAutospacing="0" w:after="0" w:afterAutospacing="0"/>
        <w:jc w:val="both"/>
      </w:pPr>
      <w:r w:rsidRPr="00001627">
        <w:br/>
      </w:r>
      <w:bookmarkStart w:id="0" w:name="_GoBack"/>
      <w:r w:rsidRPr="00001627">
        <w:t>Сейчас наши педагоги раскроют сущность каждого вида игр</w:t>
      </w:r>
      <w:r w:rsidR="003739E9">
        <w:t>.</w:t>
      </w:r>
    </w:p>
    <w:p w:rsidR="003739E9" w:rsidRPr="003739E9" w:rsidRDefault="003739E9" w:rsidP="003739E9">
      <w:pPr>
        <w:pStyle w:val="a3"/>
        <w:spacing w:before="0" w:beforeAutospacing="0" w:after="0" w:afterAutospacing="0"/>
        <w:jc w:val="both"/>
      </w:pPr>
      <w:r w:rsidRPr="003739E9">
        <w:t>- Игра-экспериментирование: (воспитатель Федотова К.В.)</w:t>
      </w:r>
    </w:p>
    <w:p w:rsidR="003739E9" w:rsidRPr="00001627" w:rsidRDefault="003739E9" w:rsidP="003739E9">
      <w:pPr>
        <w:pStyle w:val="a3"/>
        <w:spacing w:before="0" w:beforeAutospacing="0" w:after="0" w:afterAutospacing="0"/>
        <w:jc w:val="both"/>
      </w:pPr>
      <w:r>
        <w:t xml:space="preserve">- Сюжетно-ролевые игры </w:t>
      </w:r>
      <w:r w:rsidRPr="00001627">
        <w:t xml:space="preserve"> </w:t>
      </w:r>
      <w:r>
        <w:t xml:space="preserve">(воспитатель </w:t>
      </w:r>
      <w:proofErr w:type="spellStart"/>
      <w:r>
        <w:t>Петрушенкова</w:t>
      </w:r>
      <w:proofErr w:type="spellEnd"/>
      <w:r>
        <w:t xml:space="preserve"> Е.И.)</w:t>
      </w:r>
    </w:p>
    <w:p w:rsidR="003739E9" w:rsidRPr="00001627" w:rsidRDefault="003739E9" w:rsidP="003739E9">
      <w:pPr>
        <w:pStyle w:val="a3"/>
        <w:spacing w:before="0" w:beforeAutospacing="0" w:after="0" w:afterAutospacing="0"/>
        <w:jc w:val="both"/>
      </w:pPr>
      <w:r>
        <w:t>- Театрализованные игры (воспитатель</w:t>
      </w:r>
      <w:proofErr w:type="gramStart"/>
      <w:r>
        <w:t xml:space="preserve"> </w:t>
      </w:r>
      <w:proofErr w:type="spellStart"/>
      <w:r>
        <w:t>Т</w:t>
      </w:r>
      <w:proofErr w:type="gramEnd"/>
      <w:r>
        <w:t>ё</w:t>
      </w:r>
      <w:proofErr w:type="spellEnd"/>
      <w:r>
        <w:t xml:space="preserve"> О.Г.)</w:t>
      </w:r>
    </w:p>
    <w:p w:rsidR="003739E9" w:rsidRPr="00001627" w:rsidRDefault="003739E9" w:rsidP="003739E9">
      <w:pPr>
        <w:pStyle w:val="a3"/>
        <w:spacing w:before="0" w:beforeAutospacing="0" w:after="0" w:afterAutospacing="0"/>
        <w:jc w:val="both"/>
      </w:pPr>
      <w:r>
        <w:t>- Дидактические игры</w:t>
      </w:r>
      <w:r w:rsidRPr="00001627">
        <w:t xml:space="preserve"> </w:t>
      </w:r>
      <w:r>
        <w:t>(воспитатель Марковец Ю.О.)</w:t>
      </w:r>
    </w:p>
    <w:p w:rsidR="003739E9" w:rsidRPr="00001627" w:rsidRDefault="003739E9" w:rsidP="003739E9">
      <w:pPr>
        <w:pStyle w:val="a3"/>
        <w:spacing w:before="0" w:beforeAutospacing="0" w:after="0" w:afterAutospacing="0"/>
        <w:jc w:val="both"/>
      </w:pPr>
      <w:r w:rsidRPr="00001627">
        <w:t>- Досуговы</w:t>
      </w:r>
      <w:r>
        <w:t>е игры (муз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уководитель </w:t>
      </w:r>
      <w:proofErr w:type="spellStart"/>
      <w:r>
        <w:t>Годош</w:t>
      </w:r>
      <w:proofErr w:type="spellEnd"/>
      <w:r>
        <w:t xml:space="preserve"> А.О.)</w:t>
      </w:r>
    </w:p>
    <w:bookmarkEnd w:id="0"/>
    <w:p w:rsidR="003739E9" w:rsidRPr="00001627" w:rsidRDefault="003739E9" w:rsidP="00001627">
      <w:pPr>
        <w:pStyle w:val="a3"/>
        <w:spacing w:before="0" w:beforeAutospacing="0" w:after="0" w:afterAutospacing="0"/>
        <w:jc w:val="both"/>
      </w:pPr>
    </w:p>
    <w:p w:rsidR="00001627" w:rsidRPr="00001627" w:rsidRDefault="00001627" w:rsidP="003739E9">
      <w:pPr>
        <w:pStyle w:val="a3"/>
        <w:spacing w:before="0" w:beforeAutospacing="0" w:after="0" w:afterAutospacing="0"/>
        <w:jc w:val="center"/>
      </w:pPr>
      <w:r w:rsidRPr="00001627">
        <w:rPr>
          <w:b/>
          <w:bCs/>
          <w:i/>
          <w:iCs/>
        </w:rPr>
        <w:t>3</w:t>
      </w:r>
      <w:r w:rsidR="003739E9">
        <w:rPr>
          <w:b/>
          <w:bCs/>
          <w:i/>
          <w:iCs/>
        </w:rPr>
        <w:t>.</w:t>
      </w:r>
      <w:r w:rsidRPr="00001627">
        <w:rPr>
          <w:b/>
          <w:bCs/>
          <w:i/>
          <w:iCs/>
        </w:rPr>
        <w:t xml:space="preserve"> Заключительная часть</w:t>
      </w:r>
    </w:p>
    <w:p w:rsidR="00001627" w:rsidRPr="00001627" w:rsidRDefault="00001627" w:rsidP="00001627">
      <w:pPr>
        <w:pStyle w:val="a3"/>
        <w:spacing w:before="0" w:beforeAutospacing="0" w:after="0" w:afterAutospacing="0"/>
        <w:jc w:val="both"/>
      </w:pPr>
      <w:r w:rsidRPr="00001627">
        <w:t>Социальный заказ государства системе образования сформулирован в основных нормативно-правовых документах, в Законе Российской Федерации «Об образовании», Федеральном государственном стандарте дошкольного образования - это воспитание инициативного, ответственного человека, готового самостоятельно принимать решения в ситуации выбора. Каждый вид деятельности ребенка дошкольного возраста оказывает своеобразное влияние на развитие разных компонентов самостоятельности, так, игра способствует развитию активности и инициативы. Инициативность и самостоятельность наиболее ярко проявляются в играх с правилами. По словам А.Н Леонтьева, овладеть правилом - значит овладеть своим поведением.</w:t>
      </w:r>
    </w:p>
    <w:p w:rsidR="00001627" w:rsidRPr="00001627" w:rsidRDefault="00001627" w:rsidP="00001627">
      <w:pPr>
        <w:pStyle w:val="a3"/>
        <w:spacing w:before="0" w:beforeAutospacing="0" w:after="0" w:afterAutospacing="0"/>
        <w:jc w:val="both"/>
      </w:pPr>
      <w:r w:rsidRPr="00001627">
        <w:t>Поэтому задача воспитателя мотивировать игровые действия детей, непосредственно участвуя и эмоционально включаясь в игры детей. В роли организатора игры воспитатель вводит правила в жизнь ребенка, а в роли отстраненного наблюдателя - анализирует и контролирует действия детей. Только совмещение этих ролей может обеспечить развитие воли, произвольности, самостоятельности дошкольников как основных социально-нормативных возрастных характеристик детей на этапе завершения дошкольного образования.</w:t>
      </w:r>
    </w:p>
    <w:p w:rsidR="00001627" w:rsidRPr="00001627" w:rsidRDefault="00001627" w:rsidP="00001627">
      <w:pPr>
        <w:pStyle w:val="a3"/>
        <w:spacing w:before="0" w:beforeAutospacing="0" w:after="0" w:afterAutospacing="0"/>
        <w:jc w:val="both"/>
      </w:pPr>
      <w:r w:rsidRPr="00001627">
        <w:t>Игровые технологии помогают детям раскрепоститься, обрести уверенность в себе, легче усвоить материал любой сложности.</w:t>
      </w:r>
    </w:p>
    <w:p w:rsidR="00001627" w:rsidRPr="00001627" w:rsidRDefault="00001627" w:rsidP="00001627">
      <w:pPr>
        <w:pStyle w:val="a3"/>
        <w:spacing w:before="0" w:beforeAutospacing="0" w:after="0" w:afterAutospacing="0"/>
        <w:jc w:val="both"/>
      </w:pPr>
      <w:r w:rsidRPr="00001627">
        <w:t xml:space="preserve">Комплексное использование игровых технологий разной целевой направленности помогает подготовить ребенка к школе. С точки зрения формирования мотивационной и эмоционально-волевой готовности к школе, каждая игровая ситуация общения дошкольника </w:t>
      </w:r>
      <w:proofErr w:type="gramStart"/>
      <w:r w:rsidRPr="00001627">
        <w:t>со</w:t>
      </w:r>
      <w:proofErr w:type="gramEnd"/>
      <w:r w:rsidRPr="00001627">
        <w:t xml:space="preserve"> взрослыми, с другими детьми является для ребенка “школой сотрудничества”, в которой он учится и радоваться успеху сверстника, и спокойно переносить свои неудачи; регулировать свое поведение в соответствии с социальными требованиями, одинаково успешно организовывать подгрупповые и групповые формы сотрудничества.</w:t>
      </w:r>
    </w:p>
    <w:p w:rsidR="00AC0AC5" w:rsidRPr="00001627" w:rsidRDefault="00AC0AC5" w:rsidP="0000162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C0AC5" w:rsidRPr="00001627" w:rsidSect="00001627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A83"/>
    <w:rsid w:val="00001627"/>
    <w:rsid w:val="002E2A83"/>
    <w:rsid w:val="003007D3"/>
    <w:rsid w:val="003739E9"/>
    <w:rsid w:val="00567362"/>
    <w:rsid w:val="006A5D77"/>
    <w:rsid w:val="009703D4"/>
    <w:rsid w:val="00AC0AC5"/>
    <w:rsid w:val="00EA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1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1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7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2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2013</Words>
  <Characters>11477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Juravlik 1</dc:creator>
  <cp:keywords/>
  <dc:description/>
  <cp:lastModifiedBy>Juravlik 1</cp:lastModifiedBy>
  <cp:revision>7</cp:revision>
  <dcterms:created xsi:type="dcterms:W3CDTF">2023-04-26T11:42:00Z</dcterms:created>
  <dcterms:modified xsi:type="dcterms:W3CDTF">2023-04-28T13:17:00Z</dcterms:modified>
</cp:coreProperties>
</file>