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34" w:rsidRDefault="00486281" w:rsidP="00486281">
      <w:pPr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color w:val="C00000"/>
          <w:sz w:val="24"/>
          <w:szCs w:val="24"/>
        </w:rPr>
        <w:t>Технологии в работе с детьми с ЗПР:</w:t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1.</w:t>
      </w:r>
      <w:r w:rsidRPr="00486281">
        <w:rPr>
          <w:rFonts w:ascii="Times New Roman" w:hAnsi="Times New Roman" w:cs="Times New Roman"/>
          <w:color w:val="7030A0"/>
          <w:sz w:val="18"/>
          <w:szCs w:val="18"/>
        </w:rPr>
        <w:t>Арт-терапия, или терапия творчеством</w:t>
      </w:r>
      <w:r>
        <w:rPr>
          <w:rFonts w:ascii="Times New Roman" w:hAnsi="Times New Roman" w:cs="Times New Roman"/>
          <w:color w:val="7030A0"/>
          <w:sz w:val="18"/>
          <w:szCs w:val="18"/>
        </w:rPr>
        <w:t>:</w:t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-песочная терапия: создание рисунков и аппликаций с помощью цветного песка;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2671949" cy="1886868"/>
            <wp:effectExtent l="0" t="0" r="0" b="0"/>
            <wp:docPr id="7" name="Рисунок 7" descr="https://kuda-mo.ru/uploads/b884ca7f6949a4b4fc667d3c5cf077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uda-mo.ru/uploads/b884ca7f6949a4b4fc667d3c5cf0773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536" cy="18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крупотерапия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>: создание рисунков и аппликаций с использованием круп, макарон;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3111336" cy="1923802"/>
            <wp:effectExtent l="0" t="0" r="0" b="635"/>
            <wp:docPr id="9" name="Рисунок 9" descr="https://skorohod-nn.ru/wp-content/uploads/4/1/f/41f22d52a9143b0670eef25f7b8176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skorohod-nn.ru/wp-content/uploads/4/1/f/41f22d52a9143b0670eef25f7b81761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92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ниткопись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>: письмо и рисование шерстяными нитками на бархатной бумаге или фетре;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>
            <wp:extent cx="3111336" cy="1122218"/>
            <wp:effectExtent l="0" t="0" r="0" b="1905"/>
            <wp:docPr id="6" name="Рисунок 6" descr="https://fs.znanio.ru/d5af0e/c4/ac/dbadedd11fa205f09026d0462134d73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.znanio.ru/d5af0e/c4/ac/dbadedd11fa205f09026d0462134d7310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040" cy="11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281" w:rsidRDefault="00486281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ватопись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>: рисование ватой на фетре или бархатной бумаге</w:t>
      </w:r>
      <w:r w:rsidR="00497EBD">
        <w:rPr>
          <w:rFonts w:ascii="Times New Roman" w:hAnsi="Times New Roman" w:cs="Times New Roman"/>
          <w:color w:val="7030A0"/>
          <w:sz w:val="18"/>
          <w:szCs w:val="18"/>
        </w:rPr>
        <w:t>;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-рисование сухими листьями.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2.Игрушечный кукольный театр  с использованием пальчиковых кукол.</w:t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lastRenderedPageBreak/>
        <w:drawing>
          <wp:inline distT="0" distB="0" distL="0" distR="0" wp14:anchorId="21588C25" wp14:editId="5D053464">
            <wp:extent cx="990954" cy="1165481"/>
            <wp:effectExtent l="0" t="0" r="0" b="0"/>
            <wp:docPr id="1" name="Рисунок 1" descr="https://paper-land.ru/wp-content/uploads/4/7/9/47998ef85b19a41e2a89005b651ea4a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aper-land.ru/wp-content/uploads/4/7/9/47998ef85b19a41e2a89005b651ea4a9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14" cy="116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>3.Су-Джок терапия: технология с использованием специальных массажных шариков и колец.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2BB7CF13" wp14:editId="458FD136">
            <wp:extent cx="2903517" cy="1989117"/>
            <wp:effectExtent l="0" t="0" r="0" b="0"/>
            <wp:docPr id="2" name="Рисунок 2" descr="https://fsd.multiurok.ru/html/2021/11/14/s_6190f658278ee/phpqdIc5k_Stihi-i-uprazhneniya-s-massazhnymi-myachikami_html_7059ad20707925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11/14/s_6190f658278ee/phpqdIc5k_Stihi-i-uprazhneniya-s-massazhnymi-myachikami_html_7059ad207079256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602" cy="198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 xml:space="preserve">4.Коррекционно-развивающая работа с использованием камешков </w:t>
      </w:r>
      <w:proofErr w:type="spellStart"/>
      <w:r>
        <w:rPr>
          <w:rFonts w:ascii="Times New Roman" w:hAnsi="Times New Roman" w:cs="Times New Roman"/>
          <w:color w:val="7030A0"/>
          <w:sz w:val="18"/>
          <w:szCs w:val="18"/>
        </w:rPr>
        <w:t>Марблс</w:t>
      </w:r>
      <w:proofErr w:type="spellEnd"/>
      <w:r>
        <w:rPr>
          <w:rFonts w:ascii="Times New Roman" w:hAnsi="Times New Roman" w:cs="Times New Roman"/>
          <w:color w:val="7030A0"/>
          <w:sz w:val="18"/>
          <w:szCs w:val="18"/>
        </w:rPr>
        <w:t xml:space="preserve"> или же обычных морских камешков.</w:t>
      </w:r>
    </w:p>
    <w:p w:rsidR="00505678" w:rsidRDefault="00505678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3959DF22" wp14:editId="47D1DF03">
            <wp:extent cx="2250440" cy="1353345"/>
            <wp:effectExtent l="0" t="0" r="0" b="0"/>
            <wp:docPr id="3" name="Рисунок 3" descr="https://images-na.ssl-images-amazon.com/images/I/81hXacY7Bd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ages-na.ssl-images-amazon.com/images/I/81hXacY7Bd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0440" cy="135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EBD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color w:val="7030A0"/>
          <w:sz w:val="18"/>
          <w:szCs w:val="18"/>
        </w:rPr>
        <w:t xml:space="preserve">5.Логоритмические упражнения - </w:t>
      </w:r>
      <w:r w:rsidRPr="00497EBD"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комплексная методика, включающая в себя средства логопедического музыкально-ритмического и физического воспитания</w:t>
      </w:r>
      <w:r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.</w:t>
      </w:r>
    </w:p>
    <w:p w:rsidR="00497EBD" w:rsidRPr="00486281" w:rsidRDefault="00497EBD" w:rsidP="00486281">
      <w:pPr>
        <w:spacing w:after="0"/>
        <w:jc w:val="both"/>
        <w:rPr>
          <w:rFonts w:ascii="Times New Roman" w:hAnsi="Times New Roman" w:cs="Times New Roman"/>
          <w:color w:val="7030A0"/>
          <w:sz w:val="18"/>
          <w:szCs w:val="18"/>
        </w:rPr>
      </w:pPr>
      <w:r>
        <w:rPr>
          <w:rFonts w:ascii="Times New Roman" w:hAnsi="Times New Roman" w:cs="Times New Roman"/>
          <w:color w:val="7030A0"/>
          <w:sz w:val="18"/>
          <w:szCs w:val="18"/>
          <w:shd w:val="clear" w:color="auto" w:fill="FFFFFF"/>
        </w:rPr>
        <w:t>6.Работа с конструкторами, мозайкой, шнуровками, пуговицами, палочками. Это способствует развитию мелкой и крупной моторики ребёнка.</w:t>
      </w:r>
    </w:p>
    <w:p w:rsidR="00486281" w:rsidRDefault="00505678" w:rsidP="00505678">
      <w:pPr>
        <w:spacing w:after="0"/>
        <w:rPr>
          <w:rFonts w:ascii="Times New Roman" w:hAnsi="Times New Roman" w:cs="Times New Roman"/>
          <w:color w:val="C00000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596550C0" wp14:editId="1ED7CDB6">
            <wp:extent cx="935665" cy="893134"/>
            <wp:effectExtent l="0" t="0" r="0" b="2540"/>
            <wp:docPr id="4" name="Рисунок 4" descr="http://learningtoysfty.com/wp-content/uploads/2015/12/Attribute-Button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arningtoysfty.com/wp-content/uploads/2015/12/Attribute-Buttons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11" cy="893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FB918A" wp14:editId="690B2D7A">
            <wp:extent cx="1131304" cy="895295"/>
            <wp:effectExtent l="0" t="0" r="0" b="635"/>
            <wp:docPr id="5" name="Рисунок 5" descr="http://stopautism.ru/wp-content/uploads/2015/12/71783_html_m4bd3a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topautism.ru/wp-content/uploads/2015/12/71783_html_m4bd3ab2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602" cy="89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678" w:rsidRDefault="00505678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Муниципальное бюджетное дошкольное образовательное учреждение «Ясли-сад </w:t>
      </w:r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№14 «</w:t>
      </w:r>
      <w:proofErr w:type="spell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с</w:t>
      </w:r>
      <w:proofErr w:type="gramStart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.Ж</w:t>
      </w:r>
      <w:proofErr w:type="gramEnd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уравки</w:t>
      </w:r>
      <w:proofErr w:type="spellEnd"/>
      <w:r w:rsidR="0040584D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5615DF" w:rsidRDefault="005615DF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Кировского района</w:t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P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0584D">
        <w:rPr>
          <w:rFonts w:ascii="Times New Roman" w:hAnsi="Times New Roman" w:cs="Times New Roman"/>
          <w:b/>
          <w:color w:val="002060"/>
          <w:sz w:val="32"/>
          <w:szCs w:val="32"/>
        </w:rPr>
        <w:t>«Особые возможности развития ребёнка с задержкой психического развития»</w:t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538FE59" wp14:editId="66826DC7">
            <wp:extent cx="2553195" cy="2553195"/>
            <wp:effectExtent l="0" t="0" r="0" b="0"/>
            <wp:docPr id="10" name="Рисунок 10" descr="https://avatars.mds.yandex.net/i?id=5f8900747648ccc59f084b7a7c385e51_l-525877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i?id=5f8900747648ccc59f084b7a7c385e51_l-525877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415" cy="25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584D" w:rsidRDefault="006F3CED" w:rsidP="006F3CE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.Ж</w:t>
      </w:r>
      <w:proofErr w:type="gramEnd"/>
      <w:r>
        <w:rPr>
          <w:rFonts w:ascii="Times New Roman" w:hAnsi="Times New Roman" w:cs="Times New Roman"/>
          <w:sz w:val="24"/>
          <w:szCs w:val="24"/>
        </w:rPr>
        <w:t>уравки</w:t>
      </w:r>
      <w:proofErr w:type="spellEnd"/>
      <w:r>
        <w:rPr>
          <w:rFonts w:ascii="Times New Roman" w:hAnsi="Times New Roman" w:cs="Times New Roman"/>
          <w:sz w:val="24"/>
          <w:szCs w:val="24"/>
        </w:rPr>
        <w:t>, 2023</w:t>
      </w:r>
      <w:bookmarkStart w:id="0" w:name="_GoBack"/>
      <w:bookmarkEnd w:id="0"/>
      <w:r w:rsidR="0040584D">
        <w:rPr>
          <w:rFonts w:ascii="Times New Roman" w:hAnsi="Times New Roman" w:cs="Times New Roman"/>
          <w:sz w:val="24"/>
          <w:szCs w:val="24"/>
        </w:rPr>
        <w:t>г.</w:t>
      </w:r>
    </w:p>
    <w:p w:rsidR="0040584D" w:rsidRDefault="0040584D" w:rsidP="00505678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Особенности детей с ЗПР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Повышенная утомляемость и низкая работоспособность (ребенок быстро устаёт, теряет интерес, его деятельность становится малопродуктивной);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Недостаточность развития и повышенная истощаемость психических процессов (у ребенка нарушено внимания, недостаточный объем памяти, усвоенные знания быстро исчезают из памяти без подкрепления, мышление также отстает в развитии);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Нарушения речи (кроме дефектов звукопроизношения отмечается бедный словарный запас, нарушение грамматического строя, недостаточность развития связной речи);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Недостаточный запас общих сведений и представлений о себе и окружающем мире;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Трудности в понимании пространственно-временных отношений и усвоении соответствующих понятий;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Трудности в понимании причинно-следственных связей, выполнения логических операций;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Трудности в овладении математическими навыками (счёта и решения задач);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 Нарушение поведения (детскость, неспособность регулировать свою деятельность, контролировать поступки и эмоции);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 w:rsidRPr="0040584D">
        <w:rPr>
          <w:rFonts w:ascii="Times New Roman" w:hAnsi="Times New Roman" w:cs="Times New Roman"/>
          <w:color w:val="002060"/>
        </w:rPr>
        <w:sym w:font="Symbol" w:char="F02D"/>
      </w:r>
      <w:r w:rsidRPr="0040584D">
        <w:rPr>
          <w:rFonts w:ascii="Times New Roman" w:hAnsi="Times New Roman" w:cs="Times New Roman"/>
          <w:color w:val="002060"/>
        </w:rPr>
        <w:t xml:space="preserve"> Незрелость эмоционально-волевой сферы. 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color w:val="002060"/>
        </w:rPr>
        <w:t xml:space="preserve">     </w:t>
      </w:r>
      <w:r w:rsidRPr="0040584D">
        <w:rPr>
          <w:rFonts w:ascii="Times New Roman" w:hAnsi="Times New Roman" w:cs="Times New Roman"/>
          <w:color w:val="002060"/>
        </w:rPr>
        <w:t>Такие дети испытывают трудности социальной адаптации и стойкие трудности в обучении.</w:t>
      </w: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40584D" w:rsidP="0040584D">
      <w:pPr>
        <w:spacing w:after="0"/>
        <w:jc w:val="both"/>
        <w:rPr>
          <w:rFonts w:ascii="Times New Roman" w:hAnsi="Times New Roman" w:cs="Times New Roman"/>
          <w:color w:val="002060"/>
        </w:rPr>
      </w:pPr>
    </w:p>
    <w:p w:rsidR="0040584D" w:rsidRDefault="00847B69" w:rsidP="0040584D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  <w:szCs w:val="24"/>
        </w:rPr>
        <w:lastRenderedPageBreak/>
        <w:t>Рекомендации  родителям, воспитывающим детей с ЗПР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Не стоит чрезмерно опекать ребенка и все делать за него. Дайте ему возможность самостоятельно выполнять элементарные вещи (одеваться, есть), постепенно расширяя круг его умений. Тем самым у ребенка будет развиваться чувство уверенности в себе, самостоятельность.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Помогите ребенку организовать его деятельность, но не будьте для него контролёром, а будьте союзником. Направляйте и поддерживайте его.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Предъявляйте только те требования, с которыми он может справиться.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Будьте внимательны к здоровью и самочувствию ребенка. Не нагружайте его сверх меры. Помните, что резерв его сил и возможностей недостаточен. Не утомляйте ребенка однообразными заданиями, чередуйте разные виды деятельности, это поможет избежать, или отсрочить наступление утомления.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Обратите внимание на физическое развитие ребенка. Повышение физической работоспособности помогает увеличить умственную активность и выносливость.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Развивайте умения и навыки постепенно. Начинайте с того, что ребенок уже умеет. Занятия должны быть систематическими, а не от случая к случаю.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Разговаривайте с ребенком. Помните, что ему нужна помощь, чтобы увидеть и понять все многообразие окружающего мира. Дайте </w:t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ребенку время, чтобы усвоить то, что ему рассказали. Задавайте вопросы, чтобы убедиться, что он понял Вас.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Постарайтесь увлечь ребенка и увлечься сами. Так занятия будут приносить не только пользу, но и доставлять удовольствие. И Вам не придется каждый раз заставлять ребенка учиться.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Не торопите ребенка. Дайте ему время, чтобы усвоить новые знания и научиться их применять, и только потом двигайтесь вперёд. </w:t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 xml:space="preserve">Занимайтесь совместно со специалистами, аккуратно выполняйте задания педагогов. 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615DF">
        <w:rPr>
          <w:rFonts w:ascii="Times New Roman" w:hAnsi="Times New Roman" w:cs="Times New Roman"/>
          <w:color w:val="002060"/>
          <w:sz w:val="24"/>
          <w:szCs w:val="24"/>
        </w:rPr>
        <w:sym w:font="Symbol" w:char="F02D"/>
      </w:r>
      <w:r w:rsidRPr="005615DF">
        <w:rPr>
          <w:rFonts w:ascii="Times New Roman" w:hAnsi="Times New Roman" w:cs="Times New Roman"/>
          <w:color w:val="002060"/>
          <w:sz w:val="24"/>
          <w:szCs w:val="24"/>
        </w:rPr>
        <w:t>Поощряйте интересы ребенка: запишите его в секцию или кружок, где он сможет заниматься любимым делом</w:t>
      </w:r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Default="005615DF" w:rsidP="005615DF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615DF" w:rsidRPr="005615DF" w:rsidRDefault="005615DF" w:rsidP="005615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15DF">
        <w:rPr>
          <w:rFonts w:ascii="Times New Roman" w:hAnsi="Times New Roman" w:cs="Times New Roman"/>
          <w:b/>
          <w:sz w:val="24"/>
          <w:szCs w:val="24"/>
        </w:rPr>
        <w:t>Важно, что ЗПР – состояние обратимое, и от этого «диагноза» можно избавиться, если вложить достаточно любви, заботы, терпения и мудрость.</w:t>
      </w:r>
    </w:p>
    <w:sectPr w:rsidR="005615DF" w:rsidRPr="005615DF" w:rsidSect="0040584D">
      <w:pgSz w:w="16838" w:h="11906" w:orient="landscape"/>
      <w:pgMar w:top="424" w:right="678" w:bottom="284" w:left="709" w:header="708" w:footer="708" w:gutter="0"/>
      <w:cols w:num="3"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34C"/>
    <w:multiLevelType w:val="hybridMultilevel"/>
    <w:tmpl w:val="74C88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51"/>
    <w:rsid w:val="00362934"/>
    <w:rsid w:val="003B2C51"/>
    <w:rsid w:val="0040584D"/>
    <w:rsid w:val="00486281"/>
    <w:rsid w:val="00497EBD"/>
    <w:rsid w:val="00505678"/>
    <w:rsid w:val="005615DF"/>
    <w:rsid w:val="006F3CED"/>
    <w:rsid w:val="007A7C34"/>
    <w:rsid w:val="0084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62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Juravlik 1</dc:creator>
  <cp:keywords/>
  <dc:description/>
  <cp:lastModifiedBy>Juravlik 1</cp:lastModifiedBy>
  <cp:revision>5</cp:revision>
  <cp:lastPrinted>2023-03-14T10:55:00Z</cp:lastPrinted>
  <dcterms:created xsi:type="dcterms:W3CDTF">2022-10-06T11:58:00Z</dcterms:created>
  <dcterms:modified xsi:type="dcterms:W3CDTF">2023-03-14T10:55:00Z</dcterms:modified>
</cp:coreProperties>
</file>